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8F" w:rsidRPr="00BA3AB6" w:rsidRDefault="0003338F" w:rsidP="00C57702">
      <w:pPr>
        <w:spacing w:line="360" w:lineRule="auto"/>
        <w:jc w:val="both"/>
        <w:rPr>
          <w:rFonts w:ascii="Times New Roman" w:hAnsi="Times New Roman"/>
          <w:sz w:val="28"/>
          <w:szCs w:val="28"/>
        </w:rPr>
      </w:pPr>
      <w:proofErr w:type="spellStart"/>
      <w:r w:rsidRPr="00BA3AB6">
        <w:rPr>
          <w:rFonts w:ascii="Times New Roman" w:hAnsi="Times New Roman"/>
          <w:sz w:val="28"/>
          <w:szCs w:val="28"/>
        </w:rPr>
        <w:t>М</w:t>
      </w:r>
      <w:r>
        <w:rPr>
          <w:rFonts w:ascii="Times New Roman" w:hAnsi="Times New Roman"/>
          <w:sz w:val="28"/>
          <w:szCs w:val="28"/>
        </w:rPr>
        <w:t>.</w:t>
      </w:r>
      <w:r w:rsidRPr="00BA3AB6">
        <w:rPr>
          <w:rFonts w:ascii="Times New Roman" w:hAnsi="Times New Roman"/>
          <w:sz w:val="28"/>
          <w:szCs w:val="28"/>
        </w:rPr>
        <w:t>Городилина</w:t>
      </w:r>
      <w:proofErr w:type="spellEnd"/>
      <w:r>
        <w:rPr>
          <w:rFonts w:ascii="Times New Roman" w:hAnsi="Times New Roman"/>
          <w:sz w:val="28"/>
          <w:szCs w:val="28"/>
        </w:rPr>
        <w:t>, факультет прикладной политологии НИУ ВШЭ</w:t>
      </w:r>
      <w:r w:rsidRPr="00BA3AB6">
        <w:rPr>
          <w:rFonts w:ascii="Times New Roman" w:hAnsi="Times New Roman"/>
          <w:sz w:val="28"/>
          <w:szCs w:val="28"/>
        </w:rPr>
        <w:t xml:space="preserve"> </w:t>
      </w:r>
    </w:p>
    <w:p w:rsidR="0003338F" w:rsidRPr="00D86713" w:rsidRDefault="0003338F" w:rsidP="00A8027B">
      <w:pPr>
        <w:spacing w:line="360" w:lineRule="auto"/>
        <w:ind w:firstLine="709"/>
        <w:jc w:val="center"/>
        <w:rPr>
          <w:rFonts w:ascii="Times New Roman" w:hAnsi="Times New Roman"/>
          <w:b/>
          <w:caps/>
          <w:sz w:val="28"/>
          <w:szCs w:val="28"/>
        </w:rPr>
      </w:pPr>
      <w:r w:rsidRPr="00D86713">
        <w:rPr>
          <w:rFonts w:ascii="Times New Roman" w:hAnsi="Times New Roman"/>
          <w:b/>
          <w:caps/>
          <w:sz w:val="28"/>
          <w:szCs w:val="28"/>
        </w:rPr>
        <w:t>Социальные сети и митинги: почему в России-2012 не повторится сценарий «арабских революций»?</w:t>
      </w:r>
    </w:p>
    <w:p w:rsidR="0003338F" w:rsidRPr="00BA3AB6" w:rsidRDefault="0003338F" w:rsidP="00656A90">
      <w:pPr>
        <w:spacing w:line="360" w:lineRule="auto"/>
        <w:ind w:firstLine="709"/>
        <w:jc w:val="both"/>
        <w:rPr>
          <w:rFonts w:ascii="Times New Roman" w:hAnsi="Times New Roman"/>
          <w:sz w:val="28"/>
          <w:szCs w:val="28"/>
        </w:rPr>
      </w:pPr>
      <w:r w:rsidRPr="00BA3AB6">
        <w:rPr>
          <w:rFonts w:ascii="Times New Roman" w:hAnsi="Times New Roman"/>
          <w:b/>
          <w:sz w:val="28"/>
          <w:szCs w:val="28"/>
        </w:rPr>
        <w:t xml:space="preserve">Аннотация: </w:t>
      </w:r>
      <w:r w:rsidRPr="00BA3AB6">
        <w:rPr>
          <w:rFonts w:ascii="Times New Roman" w:hAnsi="Times New Roman"/>
          <w:sz w:val="28"/>
          <w:szCs w:val="28"/>
        </w:rPr>
        <w:t xml:space="preserve">В данном исследовании автор анализирует протестную активность, связанную с выборами Президента России и депутатов Государственной Думы в 2012 году. Статья посвящена ответу на вопрос – почему митинги, организованные в социальных сетях (по примеру Египетского, Ливийского, Сирийского и других сценариев), не приводят к реальным последствиям (смене власти)? Автор приходит к выводу, что социальные сети в политической жизни России играют принципиально иную роль по сравнению с арабскими странами – выполняют скорее информативные, развлекательные, организационные функции, нежели мобилизуют население. </w:t>
      </w:r>
    </w:p>
    <w:p w:rsidR="0003338F" w:rsidRPr="00BA3AB6" w:rsidRDefault="0003338F" w:rsidP="00656A90">
      <w:pPr>
        <w:spacing w:line="360" w:lineRule="auto"/>
        <w:ind w:firstLine="709"/>
        <w:jc w:val="both"/>
        <w:rPr>
          <w:rFonts w:ascii="Times New Roman" w:hAnsi="Times New Roman"/>
          <w:sz w:val="28"/>
          <w:szCs w:val="28"/>
        </w:rPr>
      </w:pPr>
      <w:r w:rsidRPr="00BA3AB6">
        <w:rPr>
          <w:rFonts w:ascii="Times New Roman" w:hAnsi="Times New Roman"/>
          <w:b/>
          <w:sz w:val="28"/>
          <w:szCs w:val="28"/>
        </w:rPr>
        <w:t xml:space="preserve">Ключевые слова: </w:t>
      </w:r>
      <w:r w:rsidRPr="00BA3AB6">
        <w:rPr>
          <w:rFonts w:ascii="Times New Roman" w:hAnsi="Times New Roman"/>
          <w:sz w:val="28"/>
          <w:szCs w:val="28"/>
        </w:rPr>
        <w:t>социальные сети, митинги после выборов, протестная активность россиян, функции социальных сетей, Интернет – революции, арабский сценарий.</w:t>
      </w:r>
    </w:p>
    <w:p w:rsidR="0003338F" w:rsidRPr="00BA3AB6" w:rsidRDefault="0003338F" w:rsidP="00656A90">
      <w:pPr>
        <w:spacing w:line="360" w:lineRule="auto"/>
        <w:ind w:firstLine="709"/>
        <w:jc w:val="both"/>
        <w:rPr>
          <w:rFonts w:ascii="Times New Roman" w:hAnsi="Times New Roman"/>
          <w:b/>
          <w:sz w:val="28"/>
          <w:szCs w:val="28"/>
          <w:lang w:val="en-US"/>
        </w:rPr>
      </w:pPr>
      <w:r w:rsidRPr="00BA3AB6">
        <w:rPr>
          <w:rFonts w:ascii="Times New Roman" w:hAnsi="Times New Roman"/>
          <w:b/>
          <w:sz w:val="28"/>
          <w:szCs w:val="28"/>
          <w:lang w:val="en-US"/>
        </w:rPr>
        <w:t xml:space="preserve">Abstracts: </w:t>
      </w:r>
      <w:r w:rsidRPr="00BA3AB6">
        <w:rPr>
          <w:rFonts w:ascii="Times New Roman" w:hAnsi="Times New Roman"/>
          <w:sz w:val="28"/>
          <w:szCs w:val="28"/>
          <w:lang w:val="en-US"/>
        </w:rPr>
        <w:t>In this research the author analysis protest activities, connected with the Presidents and ‘</w:t>
      </w:r>
      <w:proofErr w:type="spellStart"/>
      <w:r w:rsidRPr="00BA3AB6">
        <w:rPr>
          <w:rFonts w:ascii="Times New Roman" w:hAnsi="Times New Roman"/>
          <w:sz w:val="28"/>
          <w:szCs w:val="28"/>
          <w:lang w:val="en-US"/>
        </w:rPr>
        <w:t>Duma</w:t>
      </w:r>
      <w:proofErr w:type="spellEnd"/>
      <w:r w:rsidRPr="00BA3AB6">
        <w:rPr>
          <w:rFonts w:ascii="Times New Roman" w:hAnsi="Times New Roman"/>
          <w:sz w:val="28"/>
          <w:szCs w:val="28"/>
          <w:lang w:val="en-US"/>
        </w:rPr>
        <w:t xml:space="preserve">’ – elections in </w:t>
      </w:r>
      <w:smartTag w:uri="urn:schemas-microsoft-com:office:smarttags" w:element="country-region">
        <w:smartTag w:uri="urn:schemas-microsoft-com:office:smarttags" w:element="place">
          <w:r w:rsidRPr="00BA3AB6">
            <w:rPr>
              <w:rFonts w:ascii="Times New Roman" w:hAnsi="Times New Roman"/>
              <w:sz w:val="28"/>
              <w:szCs w:val="28"/>
              <w:lang w:val="en-US"/>
            </w:rPr>
            <w:t>Russia</w:t>
          </w:r>
        </w:smartTag>
      </w:smartTag>
      <w:r w:rsidRPr="00BA3AB6">
        <w:rPr>
          <w:rFonts w:ascii="Times New Roman" w:hAnsi="Times New Roman"/>
          <w:sz w:val="28"/>
          <w:szCs w:val="28"/>
          <w:lang w:val="en-US"/>
        </w:rPr>
        <w:t xml:space="preserve"> – 2012. The article is aimed to answer a question – why haven’t meetings, organized with the help of social networks (according Egyptian, Libyan, Syrian and other scenarios), led to the real consequences (change of power)? The author concludes, that social networks in the political life of </w:t>
      </w:r>
      <w:smartTag w:uri="urn:schemas-microsoft-com:office:smarttags" w:element="country-region">
        <w:smartTag w:uri="urn:schemas-microsoft-com:office:smarttags" w:element="place">
          <w:r w:rsidRPr="00BA3AB6">
            <w:rPr>
              <w:rFonts w:ascii="Times New Roman" w:hAnsi="Times New Roman"/>
              <w:sz w:val="28"/>
              <w:szCs w:val="28"/>
              <w:lang w:val="en-US"/>
            </w:rPr>
            <w:t>Russia</w:t>
          </w:r>
        </w:smartTag>
      </w:smartTag>
      <w:r w:rsidRPr="00BA3AB6">
        <w:rPr>
          <w:rFonts w:ascii="Times New Roman" w:hAnsi="Times New Roman"/>
          <w:sz w:val="28"/>
          <w:szCs w:val="28"/>
          <w:lang w:val="en-US"/>
        </w:rPr>
        <w:t xml:space="preserve"> play different role in comparison with the </w:t>
      </w:r>
      <w:proofErr w:type="gramStart"/>
      <w:r w:rsidRPr="00BA3AB6">
        <w:rPr>
          <w:rFonts w:ascii="Times New Roman" w:hAnsi="Times New Roman"/>
          <w:sz w:val="28"/>
          <w:szCs w:val="28"/>
          <w:lang w:val="en-US"/>
        </w:rPr>
        <w:t>Arabian  countries</w:t>
      </w:r>
      <w:proofErr w:type="gramEnd"/>
      <w:r w:rsidRPr="00BA3AB6">
        <w:rPr>
          <w:rFonts w:ascii="Times New Roman" w:hAnsi="Times New Roman"/>
          <w:sz w:val="28"/>
          <w:szCs w:val="28"/>
          <w:lang w:val="en-US"/>
        </w:rPr>
        <w:t xml:space="preserve"> – they more likely execute</w:t>
      </w:r>
      <w:r w:rsidRPr="00BA3AB6">
        <w:rPr>
          <w:rFonts w:ascii="Times New Roman" w:hAnsi="Times New Roman"/>
          <w:b/>
          <w:sz w:val="28"/>
          <w:szCs w:val="28"/>
          <w:lang w:val="en-US"/>
        </w:rPr>
        <w:t xml:space="preserve"> </w:t>
      </w:r>
      <w:r w:rsidRPr="00BA3AB6">
        <w:rPr>
          <w:rFonts w:ascii="Times New Roman" w:hAnsi="Times New Roman"/>
          <w:sz w:val="28"/>
          <w:szCs w:val="28"/>
          <w:lang w:val="en-US"/>
        </w:rPr>
        <w:t xml:space="preserve">informative, entertaining, organizational functions, rather than mobilize people. </w:t>
      </w:r>
    </w:p>
    <w:p w:rsidR="0003338F" w:rsidRPr="00BA3AB6" w:rsidRDefault="0003338F" w:rsidP="00656A90">
      <w:pPr>
        <w:spacing w:line="360" w:lineRule="auto"/>
        <w:ind w:firstLine="709"/>
        <w:jc w:val="both"/>
        <w:rPr>
          <w:rFonts w:ascii="Times New Roman" w:hAnsi="Times New Roman"/>
          <w:b/>
          <w:sz w:val="28"/>
          <w:szCs w:val="28"/>
          <w:lang w:val="en-US"/>
        </w:rPr>
      </w:pPr>
      <w:r w:rsidRPr="00BA3AB6">
        <w:rPr>
          <w:rFonts w:ascii="Times New Roman" w:hAnsi="Times New Roman"/>
          <w:b/>
          <w:sz w:val="28"/>
          <w:szCs w:val="28"/>
          <w:lang w:val="en-US"/>
        </w:rPr>
        <w:lastRenderedPageBreak/>
        <w:t xml:space="preserve">Key words: </w:t>
      </w:r>
      <w:r w:rsidRPr="00BA3AB6">
        <w:rPr>
          <w:rFonts w:ascii="Times New Roman" w:hAnsi="Times New Roman"/>
          <w:sz w:val="28"/>
          <w:szCs w:val="28"/>
          <w:lang w:val="en-US"/>
        </w:rPr>
        <w:t>social networks, meetings after elections, protest activity of Russians, functions of social networks, Internet – revolution, Arabian scenario.</w:t>
      </w:r>
      <w:r w:rsidRPr="00BA3AB6">
        <w:rPr>
          <w:rFonts w:ascii="Times New Roman" w:hAnsi="Times New Roman"/>
          <w:b/>
          <w:sz w:val="28"/>
          <w:szCs w:val="28"/>
          <w:lang w:val="en-US"/>
        </w:rPr>
        <w:t xml:space="preserve"> </w:t>
      </w:r>
    </w:p>
    <w:p w:rsidR="0003338F" w:rsidRPr="00BA3AB6" w:rsidRDefault="0003338F" w:rsidP="008A6391">
      <w:pPr>
        <w:spacing w:line="360" w:lineRule="auto"/>
        <w:ind w:firstLine="709"/>
        <w:jc w:val="both"/>
        <w:rPr>
          <w:rFonts w:ascii="Times New Roman" w:hAnsi="Times New Roman"/>
          <w:sz w:val="28"/>
          <w:szCs w:val="28"/>
        </w:rPr>
      </w:pPr>
      <w:r w:rsidRPr="00BA3AB6">
        <w:rPr>
          <w:rFonts w:ascii="Times New Roman" w:hAnsi="Times New Roman"/>
          <w:sz w:val="28"/>
          <w:szCs w:val="28"/>
        </w:rPr>
        <w:t>Казалось, информационная революция свершилась с появлением персонального компьютера. В 90-х – начале двухтысячных в доме каждого человека появилась машина, способная обрабатывать объемы информации, ранее доступные целым научно-исследовательским институтам.</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Казалось, информационная революция совпала с выходом в Интернет. Моментальный доступ к книгам, документам, </w:t>
      </w:r>
      <w:proofErr w:type="spellStart"/>
      <w:r w:rsidRPr="00BA3AB6">
        <w:rPr>
          <w:rFonts w:ascii="Times New Roman" w:hAnsi="Times New Roman"/>
          <w:sz w:val="28"/>
          <w:szCs w:val="28"/>
        </w:rPr>
        <w:t>медиа-файлам</w:t>
      </w:r>
      <w:proofErr w:type="spellEnd"/>
      <w:r w:rsidRPr="00BA3AB6">
        <w:rPr>
          <w:rFonts w:ascii="Times New Roman" w:hAnsi="Times New Roman"/>
          <w:sz w:val="28"/>
          <w:szCs w:val="28"/>
        </w:rPr>
        <w:t xml:space="preserve"> стал возможен из любой точки мира.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Но настоящий прорыв, на мой взгляд, произошел уже в середине двухтысячных. Социальные сети начали в прямом смысле «захват мира», создав новую, виртуальную реальность «</w:t>
      </w:r>
      <w:proofErr w:type="spellStart"/>
      <w:r w:rsidRPr="00BA3AB6">
        <w:rPr>
          <w:rFonts w:ascii="Times New Roman" w:hAnsi="Times New Roman"/>
          <w:sz w:val="28"/>
          <w:szCs w:val="28"/>
        </w:rPr>
        <w:t>он-лайн</w:t>
      </w:r>
      <w:proofErr w:type="spellEnd"/>
      <w:r w:rsidRPr="00BA3AB6">
        <w:rPr>
          <w:rFonts w:ascii="Times New Roman" w:hAnsi="Times New Roman"/>
          <w:sz w:val="28"/>
          <w:szCs w:val="28"/>
        </w:rPr>
        <w:t xml:space="preserve">». </w:t>
      </w:r>
    </w:p>
    <w:p w:rsidR="0003338F" w:rsidRPr="00BA3AB6" w:rsidRDefault="0003338F" w:rsidP="00A8027B">
      <w:pPr>
        <w:autoSpaceDE w:val="0"/>
        <w:autoSpaceDN w:val="0"/>
        <w:adjustRightInd w:val="0"/>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Реальность все же не растворился во всемирной паутине, однако навсегда изменилась. А кто мог предположить, что </w:t>
      </w:r>
      <w:proofErr w:type="spellStart"/>
      <w:r w:rsidRPr="00BA3AB6">
        <w:rPr>
          <w:rFonts w:ascii="Times New Roman" w:hAnsi="Times New Roman"/>
          <w:sz w:val="28"/>
          <w:szCs w:val="28"/>
          <w:lang w:val="en-US"/>
        </w:rPr>
        <w:t>Facebook</w:t>
      </w:r>
      <w:proofErr w:type="spellEnd"/>
      <w:r w:rsidRPr="00BA3AB6">
        <w:rPr>
          <w:rFonts w:ascii="Times New Roman" w:hAnsi="Times New Roman"/>
          <w:sz w:val="28"/>
          <w:szCs w:val="28"/>
        </w:rPr>
        <w:t xml:space="preserve"> станет не только «заменой телевизору», но и катализатором восточным революций! Граждане многих государств «сидят» в социальных сетях, но на каждую отдельно взятую политическую реальность это влияет по-разному. Так психологи из </w:t>
      </w:r>
      <w:proofErr w:type="spellStart"/>
      <w:r w:rsidRPr="00BA3AB6">
        <w:rPr>
          <w:rFonts w:ascii="Times New Roman" w:hAnsi="Times New Roman"/>
          <w:sz w:val="28"/>
          <w:szCs w:val="28"/>
        </w:rPr>
        <w:t>Кроненгенского</w:t>
      </w:r>
      <w:proofErr w:type="spellEnd"/>
      <w:r w:rsidRPr="00BA3AB6">
        <w:rPr>
          <w:rFonts w:ascii="Times New Roman" w:hAnsi="Times New Roman"/>
          <w:sz w:val="28"/>
          <w:szCs w:val="28"/>
        </w:rPr>
        <w:t xml:space="preserve"> университета в Нидерландах отмечают, что влияние сетей на социальную жизнь зависит от целого ряда факторов: 1) способа использования Интернет  2) типа социальных отношения и 3) типа пользователя Интернета</w:t>
      </w:r>
      <w:r w:rsidRPr="00BA3AB6">
        <w:rPr>
          <w:rStyle w:val="a7"/>
          <w:rFonts w:ascii="Times New Roman" w:hAnsi="Times New Roman"/>
          <w:sz w:val="28"/>
          <w:szCs w:val="28"/>
        </w:rPr>
        <w:footnoteReference w:id="1"/>
      </w:r>
      <w:r w:rsidRPr="00BA3AB6">
        <w:rPr>
          <w:rFonts w:ascii="Times New Roman" w:hAnsi="Times New Roman"/>
          <w:sz w:val="28"/>
          <w:szCs w:val="28"/>
        </w:rPr>
        <w:t xml:space="preserve">.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И</w:t>
      </w:r>
      <w:r>
        <w:rPr>
          <w:rFonts w:ascii="Times New Roman" w:hAnsi="Times New Roman"/>
          <w:sz w:val="28"/>
          <w:szCs w:val="28"/>
        </w:rPr>
        <w:t xml:space="preserve">звестное мнение  - революции в </w:t>
      </w:r>
      <w:proofErr w:type="spellStart"/>
      <w:r w:rsidRPr="00BA3AB6">
        <w:rPr>
          <w:rFonts w:ascii="Times New Roman" w:hAnsi="Times New Roman"/>
          <w:sz w:val="28"/>
          <w:szCs w:val="28"/>
        </w:rPr>
        <w:t>Твиттере</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Вконтакте</w:t>
      </w:r>
      <w:proofErr w:type="spellEnd"/>
      <w:r w:rsidRPr="00BA3AB6">
        <w:rPr>
          <w:rFonts w:ascii="Times New Roman" w:hAnsi="Times New Roman"/>
          <w:sz w:val="28"/>
          <w:szCs w:val="28"/>
        </w:rPr>
        <w:t xml:space="preserve"> равны выходам на улице. И уже если люди наводят крамолу на власть в </w:t>
      </w:r>
      <w:proofErr w:type="spellStart"/>
      <w:r w:rsidRPr="00BA3AB6">
        <w:rPr>
          <w:rFonts w:ascii="Times New Roman" w:hAnsi="Times New Roman"/>
          <w:sz w:val="28"/>
          <w:szCs w:val="28"/>
        </w:rPr>
        <w:t>блоггах</w:t>
      </w:r>
      <w:proofErr w:type="spellEnd"/>
      <w:r w:rsidRPr="00BA3AB6">
        <w:rPr>
          <w:rFonts w:ascii="Times New Roman" w:hAnsi="Times New Roman"/>
          <w:sz w:val="28"/>
          <w:szCs w:val="28"/>
        </w:rPr>
        <w:t xml:space="preserve">, то радикальные перемены уж точно не за горами.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lastRenderedPageBreak/>
        <w:t xml:space="preserve">Может быть это и верно, но, на мой взгляд,  не для российского сценария. В данной работе мы ставим целью доказать, что революции в </w:t>
      </w:r>
      <w:proofErr w:type="spellStart"/>
      <w:r w:rsidRPr="00BA3AB6">
        <w:rPr>
          <w:rFonts w:ascii="Times New Roman" w:hAnsi="Times New Roman"/>
          <w:sz w:val="28"/>
          <w:szCs w:val="28"/>
        </w:rPr>
        <w:t>Твиттере</w:t>
      </w:r>
      <w:proofErr w:type="spellEnd"/>
      <w:r w:rsidRPr="00BA3AB6">
        <w:rPr>
          <w:rFonts w:ascii="Times New Roman" w:hAnsi="Times New Roman"/>
          <w:sz w:val="28"/>
          <w:szCs w:val="28"/>
        </w:rPr>
        <w:t xml:space="preserve"> и </w:t>
      </w:r>
      <w:proofErr w:type="spellStart"/>
      <w:r w:rsidRPr="00BA3AB6">
        <w:rPr>
          <w:rFonts w:ascii="Times New Roman" w:hAnsi="Times New Roman"/>
          <w:sz w:val="28"/>
          <w:szCs w:val="28"/>
        </w:rPr>
        <w:t>Вконтакте</w:t>
      </w:r>
      <w:proofErr w:type="spellEnd"/>
      <w:r>
        <w:rPr>
          <w:rFonts w:ascii="Times New Roman" w:hAnsi="Times New Roman"/>
          <w:sz w:val="28"/>
          <w:szCs w:val="28"/>
        </w:rPr>
        <w:t xml:space="preserve"> у </w:t>
      </w:r>
      <w:r w:rsidRPr="00BA3AB6">
        <w:rPr>
          <w:rFonts w:ascii="Times New Roman" w:hAnsi="Times New Roman"/>
          <w:sz w:val="28"/>
          <w:szCs w:val="28"/>
        </w:rPr>
        <w:t xml:space="preserve">нас не работают. Такова рабочая гипотеза. Сразу оговоримся – «не работают» в том смысле, что не приводят к революционным результатам. </w:t>
      </w:r>
    </w:p>
    <w:p w:rsidR="0003338F" w:rsidRPr="00BA3AB6" w:rsidRDefault="0003338F" w:rsidP="00A8027B">
      <w:pPr>
        <w:autoSpaceDE w:val="0"/>
        <w:autoSpaceDN w:val="0"/>
        <w:adjustRightInd w:val="0"/>
        <w:spacing w:after="0" w:line="360" w:lineRule="auto"/>
        <w:ind w:firstLine="709"/>
        <w:jc w:val="both"/>
        <w:rPr>
          <w:rFonts w:ascii="Times New Roman" w:hAnsi="Times New Roman"/>
          <w:sz w:val="28"/>
          <w:szCs w:val="28"/>
        </w:rPr>
      </w:pPr>
      <w:r w:rsidRPr="00BA3AB6">
        <w:rPr>
          <w:rFonts w:ascii="Times New Roman" w:hAnsi="Times New Roman"/>
          <w:sz w:val="28"/>
          <w:szCs w:val="28"/>
        </w:rPr>
        <w:t>В своем исследовании мы опираемся на достаточный объем литературы. Дело в том, что трендом в последние годы стало не только «просиживание» в социальных сетях, но и их изучение. Пожалуй, больше половины работ в социальных науках от психологии до политологии посвящено ‘</w:t>
      </w:r>
      <w:r w:rsidRPr="00BA3AB6">
        <w:rPr>
          <w:rFonts w:ascii="Times New Roman" w:hAnsi="Times New Roman"/>
          <w:sz w:val="28"/>
          <w:szCs w:val="28"/>
          <w:lang w:val="en-US"/>
        </w:rPr>
        <w:t>social</w:t>
      </w:r>
      <w:r w:rsidRPr="00BA3AB6">
        <w:rPr>
          <w:rFonts w:ascii="Times New Roman" w:hAnsi="Times New Roman"/>
          <w:sz w:val="28"/>
          <w:szCs w:val="28"/>
        </w:rPr>
        <w:t xml:space="preserve"> </w:t>
      </w:r>
      <w:r w:rsidRPr="00BA3AB6">
        <w:rPr>
          <w:rFonts w:ascii="Times New Roman" w:hAnsi="Times New Roman"/>
          <w:sz w:val="28"/>
          <w:szCs w:val="28"/>
          <w:lang w:val="en-US"/>
        </w:rPr>
        <w:t>networks</w:t>
      </w:r>
      <w:r w:rsidRPr="00BA3AB6">
        <w:rPr>
          <w:rFonts w:ascii="Times New Roman" w:hAnsi="Times New Roman"/>
          <w:sz w:val="28"/>
          <w:szCs w:val="28"/>
        </w:rPr>
        <w:t xml:space="preserve"> </w:t>
      </w:r>
      <w:r w:rsidRPr="00BA3AB6">
        <w:rPr>
          <w:rFonts w:ascii="Times New Roman" w:hAnsi="Times New Roman"/>
          <w:sz w:val="28"/>
          <w:szCs w:val="28"/>
          <w:lang w:val="en-US"/>
        </w:rPr>
        <w:t>analysis</w:t>
      </w:r>
      <w:r w:rsidRPr="00BA3AB6">
        <w:rPr>
          <w:rFonts w:ascii="Times New Roman" w:hAnsi="Times New Roman"/>
          <w:sz w:val="28"/>
          <w:szCs w:val="28"/>
        </w:rPr>
        <w:t>’.  Причем даже сами ученые отмечают, что развитие нового Интернет -  явления  идет гораздо быстрее, чем темпы его изучения</w:t>
      </w:r>
      <w:r w:rsidRPr="00BA3AB6">
        <w:rPr>
          <w:rStyle w:val="a7"/>
          <w:rFonts w:ascii="Times New Roman" w:hAnsi="Times New Roman"/>
          <w:sz w:val="28"/>
          <w:szCs w:val="28"/>
        </w:rPr>
        <w:footnoteReference w:id="2"/>
      </w:r>
      <w:r w:rsidRPr="00BA3AB6">
        <w:rPr>
          <w:rFonts w:ascii="Times New Roman" w:hAnsi="Times New Roman"/>
          <w:sz w:val="28"/>
          <w:szCs w:val="28"/>
        </w:rPr>
        <w:t xml:space="preserve">. То есть социальные сети могут принципиально поменять свой вид за несколько часов, а ученые все будут изучать их прошлые формы.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Базой для данной работы послужили иностранные источники – исследования ученых различных школ, посвященные социальным сетям и их месту в современном мире</w:t>
      </w:r>
      <w:r w:rsidRPr="00BA3AB6">
        <w:rPr>
          <w:rStyle w:val="a7"/>
          <w:rFonts w:ascii="Times New Roman" w:hAnsi="Times New Roman"/>
          <w:sz w:val="28"/>
          <w:szCs w:val="28"/>
        </w:rPr>
        <w:footnoteReference w:id="3"/>
      </w:r>
      <w:r w:rsidRPr="00BA3AB6">
        <w:rPr>
          <w:rFonts w:ascii="Times New Roman" w:hAnsi="Times New Roman"/>
          <w:sz w:val="28"/>
          <w:szCs w:val="28"/>
        </w:rPr>
        <w:t xml:space="preserve">.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Прежде чем мы начнем анализ ключевых понятий нашей работы, попробуем разобраться, откуда пошло мнение о прямом влиянии социальных сетей на политическую ситуацию в государствах? </w:t>
      </w:r>
    </w:p>
    <w:p w:rsidR="0003338F" w:rsidRPr="00BA3AB6" w:rsidRDefault="0003338F" w:rsidP="00A8027B">
      <w:pPr>
        <w:autoSpaceDE w:val="0"/>
        <w:autoSpaceDN w:val="0"/>
        <w:adjustRightInd w:val="0"/>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Естественно, «спусковым крючком» в этом вопросе стали арабские революции. События, лихорадившие Ливию, Сирию, Египет в 2010 – 2011 году, потрясли мир. Во-первых, как карточные домики, обрушились деспотии, твердо стоявшие десятками лет. Во – вторых, эксперты были поражены единодушием, с которым люди убивали бывших героев, грабили </w:t>
      </w:r>
      <w:r w:rsidRPr="00BA3AB6">
        <w:rPr>
          <w:rFonts w:ascii="Times New Roman" w:hAnsi="Times New Roman"/>
          <w:sz w:val="28"/>
          <w:szCs w:val="28"/>
        </w:rPr>
        <w:lastRenderedPageBreak/>
        <w:t>дворцы и создавали новые правительства. Тогда некоторые ученые и приписали эти «заслуги» Интернету. Действительно, бунтовщики договаривались о месте и времени сбора в социальных сетях. Вопрос в том, какова роль Интернет – ресурсов в реальном политическом действии? Многие ученые отмечают эффективность социальных сетей в деле революции лишь на начальном её этапе</w:t>
      </w:r>
      <w:r w:rsidRPr="00BA3AB6">
        <w:rPr>
          <w:rStyle w:val="a7"/>
          <w:rFonts w:ascii="Times New Roman" w:hAnsi="Times New Roman"/>
          <w:sz w:val="28"/>
          <w:szCs w:val="28"/>
        </w:rPr>
        <w:footnoteReference w:id="4"/>
      </w:r>
      <w:r w:rsidRPr="00BA3AB6">
        <w:rPr>
          <w:rFonts w:ascii="Times New Roman" w:hAnsi="Times New Roman"/>
          <w:sz w:val="28"/>
          <w:szCs w:val="28"/>
        </w:rPr>
        <w:t>.</w:t>
      </w:r>
    </w:p>
    <w:p w:rsidR="0003338F"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В России митинги против фальсификации выборов начались в декабре 2012 года. Эпицентром, ядром развития стал Интернет, а именно социальные сети. Буквально за </w:t>
      </w:r>
      <w:proofErr w:type="gramStart"/>
      <w:r w:rsidRPr="00BA3AB6">
        <w:rPr>
          <w:rFonts w:ascii="Times New Roman" w:hAnsi="Times New Roman"/>
          <w:sz w:val="28"/>
          <w:szCs w:val="28"/>
        </w:rPr>
        <w:t>сутки</w:t>
      </w:r>
      <w:proofErr w:type="gramEnd"/>
      <w:r w:rsidRPr="00BA3AB6">
        <w:rPr>
          <w:rFonts w:ascii="Times New Roman" w:hAnsi="Times New Roman"/>
          <w:sz w:val="28"/>
          <w:szCs w:val="28"/>
        </w:rPr>
        <w:t xml:space="preserve"> бывшие развлекательные порталы превратились в площадки для обсуждения насущных проблем либеральной молодежью. Болотная и </w:t>
      </w:r>
      <w:r>
        <w:rPr>
          <w:rFonts w:ascii="Times New Roman" w:hAnsi="Times New Roman"/>
          <w:sz w:val="28"/>
          <w:szCs w:val="28"/>
        </w:rPr>
        <w:t xml:space="preserve">проспект </w:t>
      </w:r>
      <w:r w:rsidRPr="00BA3AB6">
        <w:rPr>
          <w:rFonts w:ascii="Times New Roman" w:hAnsi="Times New Roman"/>
          <w:sz w:val="28"/>
          <w:szCs w:val="28"/>
        </w:rPr>
        <w:t xml:space="preserve">Сахарова прошли, как говорится, «на ура». Интрига президентских выборов, на мой взгляд, собирала кворум, необходимый для того, чтобы назвать акции «самые массовыми» со времен 90-х. Потом имела место быть следующая тенденция – от собрания к собранию численность участников и активность их намерений снижалась. Продемонстрируем это в следующей таблице: </w:t>
      </w:r>
    </w:p>
    <w:p w:rsidR="0003338F" w:rsidRPr="00BA3AB6" w:rsidRDefault="0003338F" w:rsidP="00A8027B">
      <w:pPr>
        <w:spacing w:line="360" w:lineRule="auto"/>
        <w:ind w:firstLine="709"/>
        <w:jc w:val="both"/>
        <w:rPr>
          <w:rFonts w:ascii="Times New Roman" w:hAnsi="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5"/>
        <w:gridCol w:w="1453"/>
        <w:gridCol w:w="1934"/>
        <w:gridCol w:w="3410"/>
      </w:tblGrid>
      <w:tr w:rsidR="0003338F" w:rsidRPr="00BA3AB6">
        <w:tc>
          <w:tcPr>
            <w:tcW w:w="2906"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Название акции </w:t>
            </w:r>
          </w:p>
        </w:tc>
        <w:tc>
          <w:tcPr>
            <w:tcW w:w="1581"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Дата</w:t>
            </w:r>
          </w:p>
        </w:tc>
        <w:tc>
          <w:tcPr>
            <w:tcW w:w="202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Численность (по разным подсчетам) </w:t>
            </w:r>
          </w:p>
        </w:tc>
        <w:tc>
          <w:tcPr>
            <w:tcW w:w="306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Требования </w:t>
            </w:r>
          </w:p>
        </w:tc>
      </w:tr>
      <w:tr w:rsidR="0003338F" w:rsidRPr="00BA3AB6">
        <w:tc>
          <w:tcPr>
            <w:tcW w:w="2906"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Стихийный митинг на </w:t>
            </w:r>
            <w:proofErr w:type="gramStart"/>
            <w:r w:rsidRPr="00BA3AB6">
              <w:rPr>
                <w:rFonts w:ascii="Times New Roman" w:hAnsi="Times New Roman"/>
                <w:sz w:val="28"/>
                <w:szCs w:val="28"/>
              </w:rPr>
              <w:t>Чистопрудной</w:t>
            </w:r>
            <w:proofErr w:type="gramEnd"/>
            <w:r w:rsidRPr="00BA3AB6">
              <w:rPr>
                <w:rFonts w:ascii="Times New Roman" w:hAnsi="Times New Roman"/>
                <w:sz w:val="28"/>
                <w:szCs w:val="28"/>
              </w:rPr>
              <w:t xml:space="preserve"> Бульваре </w:t>
            </w:r>
          </w:p>
        </w:tc>
        <w:tc>
          <w:tcPr>
            <w:tcW w:w="1581"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5 декабря 2011</w:t>
            </w:r>
          </w:p>
        </w:tc>
        <w:tc>
          <w:tcPr>
            <w:tcW w:w="2022" w:type="dxa"/>
          </w:tcPr>
          <w:p w:rsidR="0003338F" w:rsidRPr="00BA3AB6" w:rsidRDefault="0003338F" w:rsidP="00C1258A">
            <w:pPr>
              <w:spacing w:after="0" w:line="360" w:lineRule="auto"/>
              <w:ind w:firstLine="709"/>
              <w:jc w:val="both"/>
              <w:rPr>
                <w:rFonts w:ascii="Times New Roman" w:hAnsi="Times New Roman"/>
                <w:sz w:val="28"/>
                <w:szCs w:val="28"/>
              </w:rPr>
            </w:pPr>
          </w:p>
        </w:tc>
        <w:tc>
          <w:tcPr>
            <w:tcW w:w="306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Четкие требования отсутствовали, так как митинг был стихийным. Отметим, что носили они </w:t>
            </w:r>
            <w:r w:rsidRPr="00BA3AB6">
              <w:rPr>
                <w:rFonts w:ascii="Times New Roman" w:hAnsi="Times New Roman"/>
                <w:sz w:val="28"/>
                <w:szCs w:val="28"/>
              </w:rPr>
              <w:lastRenderedPageBreak/>
              <w:t>«</w:t>
            </w:r>
            <w:proofErr w:type="spellStart"/>
            <w:r w:rsidRPr="00BA3AB6">
              <w:rPr>
                <w:rFonts w:ascii="Times New Roman" w:hAnsi="Times New Roman"/>
                <w:sz w:val="28"/>
                <w:szCs w:val="28"/>
              </w:rPr>
              <w:t>антипутинский</w:t>
            </w:r>
            <w:proofErr w:type="spellEnd"/>
            <w:r w:rsidRPr="00BA3AB6">
              <w:rPr>
                <w:rFonts w:ascii="Times New Roman" w:hAnsi="Times New Roman"/>
                <w:sz w:val="28"/>
                <w:szCs w:val="28"/>
              </w:rPr>
              <w:t xml:space="preserve">» характер. </w:t>
            </w:r>
          </w:p>
        </w:tc>
      </w:tr>
      <w:tr w:rsidR="0003338F" w:rsidRPr="00BA3AB6">
        <w:tc>
          <w:tcPr>
            <w:tcW w:w="2906"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lastRenderedPageBreak/>
              <w:t>Митинг на Болотной Площади</w:t>
            </w:r>
          </w:p>
        </w:tc>
        <w:tc>
          <w:tcPr>
            <w:tcW w:w="1581"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10 декабря 2011</w:t>
            </w:r>
          </w:p>
        </w:tc>
        <w:tc>
          <w:tcPr>
            <w:tcW w:w="202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От 25 до 150 тысяч человек</w:t>
            </w:r>
          </w:p>
        </w:tc>
        <w:tc>
          <w:tcPr>
            <w:tcW w:w="3062" w:type="dxa"/>
          </w:tcPr>
          <w:p w:rsidR="0003338F" w:rsidRPr="00BA3AB6" w:rsidRDefault="0003338F" w:rsidP="00C1258A">
            <w:pPr>
              <w:pStyle w:val="a3"/>
              <w:numPr>
                <w:ilvl w:val="0"/>
                <w:numId w:val="2"/>
              </w:numPr>
              <w:spacing w:after="0" w:line="360" w:lineRule="auto"/>
              <w:ind w:firstLine="709"/>
              <w:jc w:val="both"/>
              <w:rPr>
                <w:rFonts w:ascii="Times New Roman" w:hAnsi="Times New Roman"/>
                <w:sz w:val="28"/>
                <w:szCs w:val="28"/>
              </w:rPr>
            </w:pPr>
            <w:r w:rsidRPr="00BA3AB6">
              <w:rPr>
                <w:rFonts w:ascii="Times New Roman" w:hAnsi="Times New Roman"/>
                <w:sz w:val="28"/>
                <w:szCs w:val="28"/>
              </w:rPr>
              <w:t>Освобождение политзаключенных</w:t>
            </w:r>
          </w:p>
          <w:p w:rsidR="0003338F" w:rsidRPr="00BA3AB6" w:rsidRDefault="0003338F" w:rsidP="00C1258A">
            <w:pPr>
              <w:pStyle w:val="a3"/>
              <w:numPr>
                <w:ilvl w:val="0"/>
                <w:numId w:val="2"/>
              </w:numPr>
              <w:spacing w:after="0" w:line="360" w:lineRule="auto"/>
              <w:ind w:firstLine="709"/>
              <w:jc w:val="both"/>
              <w:rPr>
                <w:rFonts w:ascii="Times New Roman" w:hAnsi="Times New Roman"/>
                <w:sz w:val="28"/>
                <w:szCs w:val="28"/>
              </w:rPr>
            </w:pPr>
            <w:r w:rsidRPr="00BA3AB6">
              <w:rPr>
                <w:rFonts w:ascii="Times New Roman" w:hAnsi="Times New Roman"/>
                <w:sz w:val="28"/>
                <w:szCs w:val="28"/>
              </w:rPr>
              <w:t>Отмена итогов выборов</w:t>
            </w:r>
          </w:p>
          <w:p w:rsidR="0003338F" w:rsidRPr="00BA3AB6" w:rsidRDefault="0003338F" w:rsidP="00C1258A">
            <w:pPr>
              <w:pStyle w:val="a3"/>
              <w:numPr>
                <w:ilvl w:val="0"/>
                <w:numId w:val="2"/>
              </w:numPr>
              <w:spacing w:after="0" w:line="360" w:lineRule="auto"/>
              <w:ind w:firstLine="709"/>
              <w:jc w:val="both"/>
              <w:rPr>
                <w:rFonts w:ascii="Times New Roman" w:hAnsi="Times New Roman"/>
                <w:sz w:val="28"/>
                <w:szCs w:val="28"/>
              </w:rPr>
            </w:pPr>
            <w:r w:rsidRPr="00BA3AB6">
              <w:rPr>
                <w:rFonts w:ascii="Times New Roman" w:hAnsi="Times New Roman"/>
                <w:sz w:val="28"/>
                <w:szCs w:val="28"/>
              </w:rPr>
              <w:t>Проведение новых выборов</w:t>
            </w:r>
          </w:p>
          <w:p w:rsidR="0003338F" w:rsidRPr="00BA3AB6" w:rsidRDefault="0003338F" w:rsidP="00C1258A">
            <w:pPr>
              <w:pStyle w:val="a3"/>
              <w:numPr>
                <w:ilvl w:val="0"/>
                <w:numId w:val="2"/>
              </w:num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Отставка </w:t>
            </w:r>
            <w:proofErr w:type="spellStart"/>
            <w:r w:rsidRPr="00BA3AB6">
              <w:rPr>
                <w:rFonts w:ascii="Times New Roman" w:hAnsi="Times New Roman"/>
                <w:sz w:val="28"/>
                <w:szCs w:val="28"/>
              </w:rPr>
              <w:t>Чурова</w:t>
            </w:r>
            <w:proofErr w:type="spellEnd"/>
          </w:p>
          <w:p w:rsidR="0003338F" w:rsidRPr="00BA3AB6" w:rsidRDefault="0003338F" w:rsidP="00C1258A">
            <w:pPr>
              <w:pStyle w:val="a3"/>
              <w:numPr>
                <w:ilvl w:val="0"/>
                <w:numId w:val="2"/>
              </w:numPr>
              <w:spacing w:after="0" w:line="360" w:lineRule="auto"/>
              <w:ind w:firstLine="709"/>
              <w:jc w:val="both"/>
              <w:rPr>
                <w:rFonts w:ascii="Times New Roman" w:hAnsi="Times New Roman"/>
                <w:sz w:val="28"/>
                <w:szCs w:val="28"/>
              </w:rPr>
            </w:pPr>
            <w:r w:rsidRPr="00BA3AB6">
              <w:rPr>
                <w:rFonts w:ascii="Times New Roman" w:hAnsi="Times New Roman"/>
                <w:sz w:val="28"/>
                <w:szCs w:val="28"/>
              </w:rPr>
              <w:t>Свободная регистрация оппозиционных партий</w:t>
            </w:r>
          </w:p>
        </w:tc>
      </w:tr>
      <w:tr w:rsidR="0003338F" w:rsidRPr="00BA3AB6">
        <w:tc>
          <w:tcPr>
            <w:tcW w:w="2906"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Митинг на площади Сахарова</w:t>
            </w:r>
          </w:p>
        </w:tc>
        <w:tc>
          <w:tcPr>
            <w:tcW w:w="1581"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24 декабря </w:t>
            </w:r>
          </w:p>
        </w:tc>
        <w:tc>
          <w:tcPr>
            <w:tcW w:w="202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Около 102 тысяч человек </w:t>
            </w:r>
          </w:p>
        </w:tc>
        <w:tc>
          <w:tcPr>
            <w:tcW w:w="306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Аналогично требованиям на </w:t>
            </w:r>
            <w:proofErr w:type="gramStart"/>
            <w:r w:rsidRPr="00BA3AB6">
              <w:rPr>
                <w:rFonts w:ascii="Times New Roman" w:hAnsi="Times New Roman"/>
                <w:sz w:val="28"/>
                <w:szCs w:val="28"/>
              </w:rPr>
              <w:t>Болотной</w:t>
            </w:r>
            <w:proofErr w:type="gramEnd"/>
            <w:r w:rsidRPr="00BA3AB6">
              <w:rPr>
                <w:rFonts w:ascii="Times New Roman" w:hAnsi="Times New Roman"/>
                <w:sz w:val="28"/>
                <w:szCs w:val="28"/>
              </w:rPr>
              <w:t xml:space="preserve"> </w:t>
            </w:r>
          </w:p>
        </w:tc>
      </w:tr>
      <w:tr w:rsidR="0003338F" w:rsidRPr="00BA3AB6">
        <w:tc>
          <w:tcPr>
            <w:tcW w:w="2906"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Массовая акция «За честные выборы» </w:t>
            </w:r>
          </w:p>
        </w:tc>
        <w:tc>
          <w:tcPr>
            <w:tcW w:w="1581"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24 февраля </w:t>
            </w:r>
          </w:p>
        </w:tc>
        <w:tc>
          <w:tcPr>
            <w:tcW w:w="2022" w:type="dxa"/>
          </w:tcPr>
          <w:p w:rsidR="0003338F" w:rsidRPr="00BA3AB6" w:rsidRDefault="0003338F" w:rsidP="00C1258A">
            <w:pPr>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От 36 до 120 тысяч человек </w:t>
            </w:r>
          </w:p>
        </w:tc>
        <w:tc>
          <w:tcPr>
            <w:tcW w:w="3062" w:type="dxa"/>
          </w:tcPr>
          <w:p w:rsidR="0003338F" w:rsidRPr="00BA3AB6" w:rsidRDefault="0003338F" w:rsidP="00C1258A">
            <w:pPr>
              <w:pStyle w:val="a3"/>
              <w:numPr>
                <w:ilvl w:val="0"/>
                <w:numId w:val="3"/>
              </w:numPr>
              <w:spacing w:after="0" w:line="360" w:lineRule="auto"/>
              <w:ind w:firstLine="709"/>
              <w:jc w:val="both"/>
              <w:rPr>
                <w:rFonts w:ascii="Times New Roman" w:hAnsi="Times New Roman"/>
                <w:sz w:val="28"/>
                <w:szCs w:val="28"/>
              </w:rPr>
            </w:pPr>
            <w:r w:rsidRPr="00BA3AB6">
              <w:rPr>
                <w:rFonts w:ascii="Times New Roman" w:hAnsi="Times New Roman"/>
                <w:sz w:val="28"/>
                <w:szCs w:val="28"/>
              </w:rPr>
              <w:t>Отмена итогов выборов</w:t>
            </w:r>
          </w:p>
          <w:p w:rsidR="0003338F" w:rsidRPr="00BA3AB6" w:rsidRDefault="0003338F" w:rsidP="00C1258A">
            <w:pPr>
              <w:pStyle w:val="a3"/>
              <w:numPr>
                <w:ilvl w:val="0"/>
                <w:numId w:val="3"/>
              </w:numPr>
              <w:spacing w:after="0" w:line="360" w:lineRule="auto"/>
              <w:ind w:firstLine="709"/>
              <w:jc w:val="both"/>
              <w:rPr>
                <w:rFonts w:ascii="Times New Roman" w:hAnsi="Times New Roman"/>
                <w:sz w:val="28"/>
                <w:szCs w:val="28"/>
              </w:rPr>
            </w:pPr>
            <w:r w:rsidRPr="00BA3AB6">
              <w:rPr>
                <w:rFonts w:ascii="Times New Roman" w:hAnsi="Times New Roman"/>
                <w:sz w:val="28"/>
                <w:szCs w:val="28"/>
              </w:rPr>
              <w:t>Проведение новых выборов</w:t>
            </w:r>
          </w:p>
        </w:tc>
      </w:tr>
    </w:tbl>
    <w:p w:rsidR="0003338F" w:rsidRDefault="0003338F" w:rsidP="00A8027B">
      <w:pPr>
        <w:spacing w:line="360" w:lineRule="auto"/>
        <w:ind w:firstLine="709"/>
        <w:jc w:val="both"/>
        <w:rPr>
          <w:rFonts w:ascii="Times New Roman" w:hAnsi="Times New Roman"/>
          <w:sz w:val="28"/>
          <w:szCs w:val="28"/>
        </w:rPr>
      </w:pP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Прослеживается интересная тенденция. С декабря по март число участников митингов неуклонно уменьшается, как и радикализм их требований. Если мы представляли этот процесс в виде графика, изгибом </w:t>
      </w:r>
      <w:r w:rsidRPr="00BA3AB6">
        <w:rPr>
          <w:rFonts w:ascii="Times New Roman" w:hAnsi="Times New Roman"/>
          <w:sz w:val="28"/>
          <w:szCs w:val="28"/>
        </w:rPr>
        <w:lastRenderedPageBreak/>
        <w:t xml:space="preserve">бы стала февральская «предвыборная ситуация». А потом – резкий мартовский спад.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Чем это обусловлено? На наш взгляд тем фактом, что «сетевые революции» в России носят принципиально другой характер. Опишем, какой. Иными словами, какова роль Интернета в российской политике?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b/>
          <w:sz w:val="28"/>
          <w:szCs w:val="28"/>
        </w:rPr>
        <w:t>«Склад» и «генератор» политической сатиры</w:t>
      </w:r>
      <w:r w:rsidRPr="00BA3AB6">
        <w:rPr>
          <w:rFonts w:ascii="Times New Roman" w:hAnsi="Times New Roman"/>
          <w:sz w:val="28"/>
          <w:szCs w:val="28"/>
        </w:rPr>
        <w:t>. С появлением всемирной сети «кухонные анекдоты» на злободневную тематику ушли в прошлый век. Возможности теперь иные. Поэтому и политическая сатира преподносится в различных формах – картинках, видео, и так называемых «</w:t>
      </w:r>
      <w:proofErr w:type="spellStart"/>
      <w:r w:rsidRPr="00BA3AB6">
        <w:rPr>
          <w:rFonts w:ascii="Times New Roman" w:hAnsi="Times New Roman"/>
          <w:sz w:val="28"/>
          <w:szCs w:val="28"/>
        </w:rPr>
        <w:t>мемах</w:t>
      </w:r>
      <w:proofErr w:type="spellEnd"/>
      <w:r w:rsidRPr="00BA3AB6">
        <w:rPr>
          <w:rFonts w:ascii="Times New Roman" w:hAnsi="Times New Roman"/>
          <w:sz w:val="28"/>
          <w:szCs w:val="28"/>
        </w:rPr>
        <w:t xml:space="preserve">».  Протестная активность, на мой взгляд, и развернулась-то задолго до </w:t>
      </w:r>
      <w:proofErr w:type="gramStart"/>
      <w:r w:rsidRPr="00BA3AB6">
        <w:rPr>
          <w:rFonts w:ascii="Times New Roman" w:hAnsi="Times New Roman"/>
          <w:sz w:val="28"/>
          <w:szCs w:val="28"/>
        </w:rPr>
        <w:t>Болотной</w:t>
      </w:r>
      <w:proofErr w:type="gramEnd"/>
      <w:r w:rsidRPr="00BA3AB6">
        <w:rPr>
          <w:rFonts w:ascii="Times New Roman" w:hAnsi="Times New Roman"/>
          <w:sz w:val="28"/>
          <w:szCs w:val="28"/>
        </w:rPr>
        <w:t>. В Интернете политическая сатира появилась примерно в 2010 году. А после этого, в зависимости от состояния дел в государстве, то затухала, то «разгоралась» вновь. По сути, на митингах – 2012 на улицу вышел не чистый протест, а та самая сатира. Вспомним лозунги и плакаты протестан</w:t>
      </w:r>
      <w:r>
        <w:rPr>
          <w:rFonts w:ascii="Times New Roman" w:hAnsi="Times New Roman"/>
          <w:sz w:val="28"/>
          <w:szCs w:val="28"/>
        </w:rPr>
        <w:t>т</w:t>
      </w:r>
      <w:r w:rsidRPr="00BA3AB6">
        <w:rPr>
          <w:rFonts w:ascii="Times New Roman" w:hAnsi="Times New Roman"/>
          <w:sz w:val="28"/>
          <w:szCs w:val="28"/>
        </w:rPr>
        <w:t xml:space="preserve">ов – «Почему Ходорковский сидит в тюрьме, а Медведев в </w:t>
      </w:r>
      <w:proofErr w:type="spellStart"/>
      <w:r w:rsidRPr="00BA3AB6">
        <w:rPr>
          <w:rFonts w:ascii="Times New Roman" w:hAnsi="Times New Roman"/>
          <w:sz w:val="28"/>
          <w:szCs w:val="28"/>
        </w:rPr>
        <w:t>Твиттере</w:t>
      </w:r>
      <w:proofErr w:type="spellEnd"/>
      <w:r w:rsidRPr="00BA3AB6">
        <w:rPr>
          <w:rFonts w:ascii="Times New Roman" w:hAnsi="Times New Roman"/>
          <w:sz w:val="28"/>
          <w:szCs w:val="28"/>
        </w:rPr>
        <w:t xml:space="preserve">?», «Путин, хватит </w:t>
      </w:r>
      <w:proofErr w:type="spellStart"/>
      <w:r w:rsidRPr="00BA3AB6">
        <w:rPr>
          <w:rFonts w:ascii="Times New Roman" w:hAnsi="Times New Roman"/>
          <w:sz w:val="28"/>
          <w:szCs w:val="28"/>
        </w:rPr>
        <w:t>чуровать</w:t>
      </w:r>
      <w:proofErr w:type="spellEnd"/>
      <w:r w:rsidRPr="00BA3AB6">
        <w:rPr>
          <w:rFonts w:ascii="Times New Roman" w:hAnsi="Times New Roman"/>
          <w:sz w:val="28"/>
          <w:szCs w:val="28"/>
        </w:rPr>
        <w:t xml:space="preserve">!», «Волшебника </w:t>
      </w:r>
      <w:proofErr w:type="spellStart"/>
      <w:r w:rsidRPr="00BA3AB6">
        <w:rPr>
          <w:rFonts w:ascii="Times New Roman" w:hAnsi="Times New Roman"/>
          <w:sz w:val="28"/>
          <w:szCs w:val="28"/>
        </w:rPr>
        <w:t>Чурова</w:t>
      </w:r>
      <w:proofErr w:type="spellEnd"/>
      <w:r w:rsidRPr="00BA3AB6">
        <w:rPr>
          <w:rFonts w:ascii="Times New Roman" w:hAnsi="Times New Roman"/>
          <w:sz w:val="28"/>
          <w:szCs w:val="28"/>
        </w:rPr>
        <w:t xml:space="preserve"> в </w:t>
      </w:r>
      <w:proofErr w:type="spellStart"/>
      <w:r w:rsidRPr="00BA3AB6">
        <w:rPr>
          <w:rFonts w:ascii="Times New Roman" w:hAnsi="Times New Roman"/>
          <w:sz w:val="28"/>
          <w:szCs w:val="28"/>
        </w:rPr>
        <w:t>Азкабан</w:t>
      </w:r>
      <w:proofErr w:type="spellEnd"/>
      <w:r w:rsidRPr="00BA3AB6">
        <w:rPr>
          <w:rFonts w:ascii="Times New Roman" w:hAnsi="Times New Roman"/>
          <w:sz w:val="28"/>
          <w:szCs w:val="28"/>
        </w:rPr>
        <w:t>!» и проч. Если представить процентное соотношение «реальные требования / ирония» - то оно выглядит примерно так – «30/70». Таким образом, протестные манифестация, по сути</w:t>
      </w:r>
      <w:r>
        <w:rPr>
          <w:rFonts w:ascii="Times New Roman" w:hAnsi="Times New Roman"/>
          <w:sz w:val="28"/>
          <w:szCs w:val="28"/>
        </w:rPr>
        <w:t>,</w:t>
      </w:r>
      <w:r w:rsidRPr="00BA3AB6">
        <w:rPr>
          <w:rFonts w:ascii="Times New Roman" w:hAnsi="Times New Roman"/>
          <w:sz w:val="28"/>
          <w:szCs w:val="28"/>
        </w:rPr>
        <w:t xml:space="preserve"> сводились к ироническому анализу окружающей действительности, а не к ее трансформации.</w:t>
      </w:r>
    </w:p>
    <w:p w:rsidR="0003338F" w:rsidRPr="00BA3AB6" w:rsidRDefault="0003338F" w:rsidP="00A8027B">
      <w:pPr>
        <w:autoSpaceDE w:val="0"/>
        <w:autoSpaceDN w:val="0"/>
        <w:adjustRightInd w:val="0"/>
        <w:spacing w:after="0" w:line="360" w:lineRule="auto"/>
        <w:ind w:firstLine="709"/>
        <w:jc w:val="both"/>
        <w:rPr>
          <w:rFonts w:ascii="Times New Roman" w:hAnsi="Times New Roman"/>
          <w:sz w:val="28"/>
          <w:szCs w:val="28"/>
        </w:rPr>
      </w:pPr>
      <w:r w:rsidRPr="00BA3AB6">
        <w:rPr>
          <w:rFonts w:ascii="Times New Roman" w:hAnsi="Times New Roman"/>
          <w:sz w:val="28"/>
          <w:szCs w:val="28"/>
        </w:rPr>
        <w:t xml:space="preserve">Следующая функция Интернета, в частности социальных сетей, давшая о себе знать в «митинговое время» - это </w:t>
      </w:r>
      <w:r w:rsidRPr="00BA3AB6">
        <w:rPr>
          <w:rFonts w:ascii="Times New Roman" w:hAnsi="Times New Roman"/>
          <w:b/>
          <w:sz w:val="28"/>
          <w:szCs w:val="28"/>
        </w:rPr>
        <w:t>политическая информация</w:t>
      </w:r>
      <w:r w:rsidRPr="00BA3AB6">
        <w:rPr>
          <w:rFonts w:ascii="Times New Roman" w:hAnsi="Times New Roman"/>
          <w:sz w:val="28"/>
          <w:szCs w:val="28"/>
        </w:rPr>
        <w:t xml:space="preserve">.  </w:t>
      </w:r>
      <w:r>
        <w:rPr>
          <w:rFonts w:ascii="Times New Roman" w:hAnsi="Times New Roman"/>
          <w:sz w:val="28"/>
          <w:szCs w:val="28"/>
        </w:rPr>
        <w:t xml:space="preserve">В </w:t>
      </w:r>
      <w:r w:rsidRPr="00BA3AB6">
        <w:rPr>
          <w:rFonts w:ascii="Times New Roman" w:hAnsi="Times New Roman"/>
          <w:sz w:val="28"/>
          <w:szCs w:val="28"/>
        </w:rPr>
        <w:t xml:space="preserve">оппозиционно настроенных кругах считается, что получить объективную оценку действительности можно только в Интернете. Хотя это суждение достаточно спорно. Так или иначе, во время протестных событий шла «прямая трансляция» акций в социальных сетях. </w:t>
      </w:r>
      <w:r w:rsidRPr="00BA3AB6">
        <w:rPr>
          <w:rFonts w:ascii="Times New Roman" w:hAnsi="Times New Roman"/>
          <w:sz w:val="28"/>
          <w:szCs w:val="28"/>
        </w:rPr>
        <w:lastRenderedPageBreak/>
        <w:t xml:space="preserve">Туда оперативно поступала информация о числе участников митингов, настроениях, речах выступавших. Вообще, явление такой трансляции, можно сказать, даже получило что-то вроде официального признания. Телеканал Дождь выбрал именно </w:t>
      </w:r>
      <w:proofErr w:type="spellStart"/>
      <w:r w:rsidRPr="00BA3AB6">
        <w:rPr>
          <w:rFonts w:ascii="Times New Roman" w:hAnsi="Times New Roman"/>
          <w:sz w:val="28"/>
          <w:szCs w:val="28"/>
        </w:rPr>
        <w:t>твиттер</w:t>
      </w:r>
      <w:proofErr w:type="spellEnd"/>
      <w:r w:rsidRPr="00BA3AB6">
        <w:rPr>
          <w:rFonts w:ascii="Times New Roman" w:hAnsi="Times New Roman"/>
          <w:sz w:val="28"/>
          <w:szCs w:val="28"/>
        </w:rPr>
        <w:t xml:space="preserve"> – передачу всего происходящего на Пушкинской площади, используя лишь редкие прямые включения своих специальных корреспондентов. В продолжени</w:t>
      </w:r>
      <w:proofErr w:type="gramStart"/>
      <w:r w:rsidRPr="00BA3AB6">
        <w:rPr>
          <w:rFonts w:ascii="Times New Roman" w:hAnsi="Times New Roman"/>
          <w:sz w:val="28"/>
          <w:szCs w:val="28"/>
        </w:rPr>
        <w:t>и</w:t>
      </w:r>
      <w:proofErr w:type="gramEnd"/>
      <w:r w:rsidRPr="00BA3AB6">
        <w:rPr>
          <w:rFonts w:ascii="Times New Roman" w:hAnsi="Times New Roman"/>
          <w:sz w:val="28"/>
          <w:szCs w:val="28"/>
        </w:rPr>
        <w:t xml:space="preserve"> темы функции политической информации, отметим: Интернет – пространство уникально тем, что там каждый, по сути, превращается в политического аналитика. В новом пространстве каждый, по сути – </w:t>
      </w:r>
      <w:proofErr w:type="spellStart"/>
      <w:r w:rsidRPr="00BA3AB6">
        <w:rPr>
          <w:rFonts w:ascii="Times New Roman" w:hAnsi="Times New Roman"/>
          <w:sz w:val="28"/>
          <w:szCs w:val="28"/>
        </w:rPr>
        <w:t>медиатворец</w:t>
      </w:r>
      <w:proofErr w:type="spellEnd"/>
      <w:r w:rsidRPr="00BA3AB6">
        <w:rPr>
          <w:rFonts w:ascii="Times New Roman" w:hAnsi="Times New Roman"/>
          <w:sz w:val="28"/>
          <w:szCs w:val="28"/>
        </w:rPr>
        <w:t xml:space="preserve">. Сегодняшние возможности видео – порталов, например, позволяют простым пользователям создавать собственные каналы коммуникации. Только представим – отдельный канал на </w:t>
      </w:r>
      <w:proofErr w:type="spellStart"/>
      <w:r w:rsidRPr="00BA3AB6">
        <w:rPr>
          <w:rFonts w:ascii="Times New Roman" w:hAnsi="Times New Roman"/>
          <w:sz w:val="28"/>
          <w:szCs w:val="28"/>
          <w:lang w:val="en-US"/>
        </w:rPr>
        <w:t>Youtube</w:t>
      </w:r>
      <w:proofErr w:type="spellEnd"/>
      <w:r w:rsidRPr="00BA3AB6">
        <w:rPr>
          <w:rFonts w:ascii="Times New Roman" w:hAnsi="Times New Roman"/>
          <w:sz w:val="28"/>
          <w:szCs w:val="28"/>
        </w:rPr>
        <w:t xml:space="preserve"> есть у Белого дома и ЦРУ, и потенциально может быть у каждого гражданина, если в стране не заблокирован доступ к сайту</w:t>
      </w:r>
      <w:r w:rsidRPr="00BA3AB6">
        <w:rPr>
          <w:rStyle w:val="a7"/>
          <w:rFonts w:ascii="Times New Roman" w:hAnsi="Times New Roman"/>
          <w:sz w:val="28"/>
          <w:szCs w:val="28"/>
        </w:rPr>
        <w:footnoteReference w:id="5"/>
      </w:r>
      <w:r w:rsidRPr="00BA3AB6">
        <w:rPr>
          <w:rFonts w:ascii="Times New Roman" w:hAnsi="Times New Roman"/>
          <w:sz w:val="28"/>
          <w:szCs w:val="28"/>
        </w:rPr>
        <w:t xml:space="preserve">.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Поэтому социальные сети – пространство не только для описания происходящего, это еще и площадка для его анализа. Ведь к любой записи можно за «один клик» поставить комментарий. Вопрос остается лишь в том, насколько эти высказывания объективны, взвешены и профессиональны. </w:t>
      </w:r>
    </w:p>
    <w:p w:rsidR="0003338F" w:rsidRPr="00BA3AB6" w:rsidRDefault="0003338F" w:rsidP="00A8027B">
      <w:pPr>
        <w:autoSpaceDE w:val="0"/>
        <w:autoSpaceDN w:val="0"/>
        <w:adjustRightInd w:val="0"/>
        <w:spacing w:after="0" w:line="360" w:lineRule="auto"/>
        <w:ind w:firstLine="709"/>
        <w:jc w:val="both"/>
        <w:rPr>
          <w:rFonts w:ascii="Times New Roman" w:hAnsi="Times New Roman"/>
          <w:sz w:val="28"/>
          <w:szCs w:val="28"/>
        </w:rPr>
      </w:pPr>
      <w:r w:rsidRPr="00BA3AB6">
        <w:rPr>
          <w:rFonts w:ascii="Times New Roman" w:hAnsi="Times New Roman"/>
          <w:b/>
          <w:sz w:val="28"/>
          <w:szCs w:val="28"/>
        </w:rPr>
        <w:t>Площадка для обсуждений значимых событий.</w:t>
      </w:r>
      <w:r w:rsidRPr="00BA3AB6">
        <w:rPr>
          <w:rFonts w:ascii="Times New Roman" w:hAnsi="Times New Roman"/>
          <w:sz w:val="28"/>
          <w:szCs w:val="28"/>
        </w:rPr>
        <w:t xml:space="preserve"> Пожалуй, это самая важная и существенная функция Интерната. И значима она в том смысле, что хотя бы способствовала некоторым изменениям реальности. До осени – зимы 2012 года политологи вечно сетовали на отсутствие в России сильного гражданского общества. Но в ходе выборной кампании оно ярко проявилось, дало о себе знать. Понятно, что такие выступления зрели не один день. И именно Интернет как свободная площадка для </w:t>
      </w:r>
      <w:r w:rsidRPr="00BA3AB6">
        <w:rPr>
          <w:rFonts w:ascii="Times New Roman" w:hAnsi="Times New Roman"/>
          <w:sz w:val="28"/>
          <w:szCs w:val="28"/>
        </w:rPr>
        <w:lastRenderedPageBreak/>
        <w:t xml:space="preserve">обсуждения политических вопросов долго готовила, консолидировала активистов в России, чтобы потом их рассуждения вылились в реальные действия. Достаточно посмотреть на количество политических форумов в российском интернет – пространстве – сколько? Все они появились.. Это доказывает, что обсуждения и все эти процессы шли очень </w:t>
      </w:r>
      <w:proofErr w:type="spellStart"/>
      <w:proofErr w:type="gramStart"/>
      <w:r w:rsidRPr="00BA3AB6">
        <w:rPr>
          <w:rFonts w:ascii="Times New Roman" w:hAnsi="Times New Roman"/>
          <w:sz w:val="28"/>
          <w:szCs w:val="28"/>
        </w:rPr>
        <w:t>очень</w:t>
      </w:r>
      <w:proofErr w:type="spellEnd"/>
      <w:proofErr w:type="gramEnd"/>
      <w:r w:rsidRPr="00BA3AB6">
        <w:rPr>
          <w:rFonts w:ascii="Times New Roman" w:hAnsi="Times New Roman"/>
          <w:sz w:val="28"/>
          <w:szCs w:val="28"/>
        </w:rPr>
        <w:t xml:space="preserve"> давно. По сути, социальные сети лишь завершили процесс вовлечения индивидов в принятие и реализацию политических решений</w:t>
      </w:r>
      <w:r w:rsidRPr="00BA3AB6">
        <w:rPr>
          <w:rStyle w:val="a7"/>
          <w:rFonts w:ascii="Times New Roman" w:hAnsi="Times New Roman"/>
          <w:sz w:val="28"/>
          <w:szCs w:val="28"/>
        </w:rPr>
        <w:footnoteReference w:id="6"/>
      </w:r>
      <w:r w:rsidRPr="00BA3AB6">
        <w:rPr>
          <w:rFonts w:ascii="Times New Roman" w:hAnsi="Times New Roman"/>
          <w:sz w:val="28"/>
          <w:szCs w:val="28"/>
        </w:rPr>
        <w:t xml:space="preserve">. </w:t>
      </w:r>
    </w:p>
    <w:p w:rsidR="0003338F" w:rsidRPr="00BA3AB6" w:rsidRDefault="0003338F" w:rsidP="00A8027B">
      <w:pPr>
        <w:autoSpaceDE w:val="0"/>
        <w:autoSpaceDN w:val="0"/>
        <w:adjustRightInd w:val="0"/>
        <w:spacing w:after="0" w:line="360" w:lineRule="auto"/>
        <w:ind w:firstLine="709"/>
        <w:jc w:val="both"/>
        <w:rPr>
          <w:rFonts w:ascii="Times New Roman" w:hAnsi="Times New Roman"/>
          <w:sz w:val="28"/>
          <w:szCs w:val="28"/>
        </w:rPr>
      </w:pPr>
      <w:r w:rsidRPr="00BA3AB6">
        <w:rPr>
          <w:rFonts w:ascii="Times New Roman" w:hAnsi="Times New Roman"/>
          <w:b/>
          <w:sz w:val="28"/>
          <w:szCs w:val="28"/>
        </w:rPr>
        <w:t>Политическая организация.</w:t>
      </w:r>
      <w:r w:rsidRPr="00BA3AB6">
        <w:rPr>
          <w:rFonts w:ascii="Times New Roman" w:hAnsi="Times New Roman"/>
          <w:sz w:val="28"/>
          <w:szCs w:val="28"/>
        </w:rPr>
        <w:t xml:space="preserve"> Действительно, роль социальных сетей в «сборе людей» - однозначна. Каждой акции предшествовала массированная агитация в социальных сетях с точным указанием времени, места событий и даже некоторыми  требованиями к поведению участникам митинга. В Интернете граждане договаривались, как они будут передвигаться и даже какие транспаранты держать в руках. Более того, как полиция, так и сами оппозиционеры могли подсчитать приблизительное число участников событий. В каждом случае в социальных сетях создавалась группа – подтверждая свое участие, пользователь Интернет как бы вносил себя в списки «виртуальных митингующих», чтобы заинтересованные лица могли, с некоторой погрешностью, подсчитать количество реальных. Однако важно прояснить одну вещь: кому сыграл на руку такой уровень организованности митингов? Как ни странно, действующим властям, против которых эти акции и были направлены. Во-первых, точная информация о числе участников и их настроениях позволяет рассчитать, в каком размере должна быть представлена «противодействующая сила» - те самые </w:t>
      </w:r>
      <w:proofErr w:type="spellStart"/>
      <w:r w:rsidRPr="00BA3AB6">
        <w:rPr>
          <w:rFonts w:ascii="Times New Roman" w:hAnsi="Times New Roman"/>
          <w:sz w:val="28"/>
          <w:szCs w:val="28"/>
        </w:rPr>
        <w:t>ОМОНовцы</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БТРы</w:t>
      </w:r>
      <w:proofErr w:type="spellEnd"/>
      <w:r w:rsidRPr="00BA3AB6">
        <w:rPr>
          <w:rFonts w:ascii="Times New Roman" w:hAnsi="Times New Roman"/>
          <w:sz w:val="28"/>
          <w:szCs w:val="28"/>
        </w:rPr>
        <w:t xml:space="preserve"> и т.п. Во-вторых, скрупулёзная организованность, на мой взгляд, несколько меняет мотивацию самих митингующих. Дело в том, что эмоции отходят на </w:t>
      </w:r>
      <w:r w:rsidRPr="00BA3AB6">
        <w:rPr>
          <w:rFonts w:ascii="Times New Roman" w:hAnsi="Times New Roman"/>
          <w:sz w:val="28"/>
          <w:szCs w:val="28"/>
        </w:rPr>
        <w:lastRenderedPageBreak/>
        <w:t xml:space="preserve">«второй план», соответственно и активность становится более мирной. В таком случае исключены неожиданные выпады и в принципе любые  непредсказуемые поступки со стороны митингующих. Так и получилось – оппозиционеры скорее только выдвигали и постулировали свои требования, нежели конкретно способствовали их исполнению.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В ходе данной работы нам удалось определить ряд функций социальных сетей в политической жизни: это, во-первых, политическая сатира, во-вторых, политическая информация и аналитика, далее – социальные сети явились площадкой для формирования гражданского общества, и, наконец, в социальных сетях проходили политическая организация митингов.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Казалось бы, мы забыли упомянуть важнейшую функцию политической мобилизации. Ведь, с одной стороны митинг и есть яркое проявление политической мобилизации населения. Однако если понимать политическую мобилизацию, а именно от этого определения мы отталкиваемся, как некоторую преобразующую, «действенную» активность общества, события 2012 года мобилизацией назвать никак нельзя. Да, люди вышли на улицы, но чего они добились? Если оценивать конкретные политические результаты – практически ничего. Единственным реальным достижением можно считать внесение президентом Медведевым нового законопроекта, упрощающего регистрацию партий. И то, неизвестно, как он будет исполняться в действительности, а не на бумаге.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Все это позволяет нам сделать следующий вывод. Социальные сети нельзя называть катализатором революции или, тем более, их «спусковым крючком». Объясняется это тем, что механизм политической мобилизации, равно как и механизм внутриполитических изменений гораздо глубже. И </w:t>
      </w:r>
      <w:r w:rsidRPr="00BA3AB6">
        <w:rPr>
          <w:rFonts w:ascii="Times New Roman" w:hAnsi="Times New Roman"/>
          <w:sz w:val="28"/>
          <w:szCs w:val="28"/>
        </w:rPr>
        <w:lastRenderedPageBreak/>
        <w:t xml:space="preserve">коренится он скорее в психологическом и социальном состоянии общества, нежели в социальных сетях. Так египтяне взорвались не потому,  что появился </w:t>
      </w:r>
      <w:proofErr w:type="spellStart"/>
      <w:r w:rsidRPr="00BA3AB6">
        <w:rPr>
          <w:rFonts w:ascii="Times New Roman" w:hAnsi="Times New Roman"/>
          <w:sz w:val="28"/>
          <w:szCs w:val="28"/>
          <w:lang w:val="en-US"/>
        </w:rPr>
        <w:t>facebook</w:t>
      </w:r>
      <w:proofErr w:type="spellEnd"/>
      <w:r w:rsidRPr="00BA3AB6">
        <w:rPr>
          <w:rFonts w:ascii="Times New Roman" w:hAnsi="Times New Roman"/>
          <w:sz w:val="28"/>
          <w:szCs w:val="28"/>
        </w:rPr>
        <w:t xml:space="preserve">, а потому что они египтяне. А выступления в России – 2012 ни к чему особенно не привели не потому, что ФСБ, якобы, блокировало </w:t>
      </w:r>
      <w:proofErr w:type="spellStart"/>
      <w:r w:rsidRPr="00BA3AB6">
        <w:rPr>
          <w:rFonts w:ascii="Times New Roman" w:hAnsi="Times New Roman"/>
          <w:sz w:val="28"/>
          <w:szCs w:val="28"/>
        </w:rPr>
        <w:t>Вконтакте</w:t>
      </w:r>
      <w:proofErr w:type="spellEnd"/>
      <w:r w:rsidRPr="00BA3AB6">
        <w:rPr>
          <w:rFonts w:ascii="Times New Roman" w:hAnsi="Times New Roman"/>
          <w:sz w:val="28"/>
          <w:szCs w:val="28"/>
        </w:rPr>
        <w:t>, а потому что уровень общественного недовольства, на самом деле, был недостаточно высок.</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t xml:space="preserve">В то же время, митинговые события говорят о нехватке в России политических институтов, ориентированных именно на молодых людей.  Ведь если бы повлиять на политику можно было иными </w:t>
      </w:r>
      <w:proofErr w:type="spellStart"/>
      <w:r w:rsidRPr="00BA3AB6">
        <w:rPr>
          <w:rFonts w:ascii="Times New Roman" w:hAnsi="Times New Roman"/>
          <w:sz w:val="28"/>
          <w:szCs w:val="28"/>
        </w:rPr>
        <w:t>институционализированными</w:t>
      </w:r>
      <w:proofErr w:type="spellEnd"/>
      <w:r w:rsidRPr="00BA3AB6">
        <w:rPr>
          <w:rFonts w:ascii="Times New Roman" w:hAnsi="Times New Roman"/>
          <w:sz w:val="28"/>
          <w:szCs w:val="28"/>
        </w:rPr>
        <w:t xml:space="preserve"> способами, отсутствовала бы необходимость делать Интернет центром новой политической жизни. </w:t>
      </w:r>
    </w:p>
    <w:p w:rsidR="0003338F" w:rsidRPr="00BA3AB6" w:rsidRDefault="0003338F" w:rsidP="00A8027B">
      <w:pPr>
        <w:spacing w:line="360" w:lineRule="auto"/>
        <w:ind w:firstLine="709"/>
        <w:jc w:val="both"/>
        <w:rPr>
          <w:rFonts w:ascii="Times New Roman" w:hAnsi="Times New Roman"/>
          <w:sz w:val="28"/>
          <w:szCs w:val="28"/>
        </w:rPr>
      </w:pPr>
      <w:r w:rsidRPr="00BA3AB6">
        <w:rPr>
          <w:rFonts w:ascii="Times New Roman" w:hAnsi="Times New Roman"/>
          <w:sz w:val="28"/>
          <w:szCs w:val="28"/>
        </w:rPr>
        <w:br w:type="page"/>
      </w:r>
    </w:p>
    <w:p w:rsidR="0003338F" w:rsidRPr="00BA3AB6" w:rsidRDefault="0003338F" w:rsidP="00A8027B">
      <w:pPr>
        <w:spacing w:line="360" w:lineRule="auto"/>
        <w:ind w:firstLine="709"/>
        <w:jc w:val="both"/>
        <w:rPr>
          <w:rFonts w:ascii="Times New Roman" w:hAnsi="Times New Roman"/>
          <w:b/>
          <w:sz w:val="28"/>
          <w:szCs w:val="28"/>
          <w:lang w:val="en-US"/>
        </w:rPr>
      </w:pPr>
      <w:r>
        <w:rPr>
          <w:rFonts w:ascii="Times New Roman" w:hAnsi="Times New Roman"/>
          <w:b/>
          <w:sz w:val="28"/>
          <w:szCs w:val="28"/>
        </w:rPr>
        <w:t>Список литературы</w:t>
      </w:r>
    </w:p>
    <w:p w:rsidR="0003338F" w:rsidRPr="00BA3AB6" w:rsidRDefault="0003338F" w:rsidP="00A8027B">
      <w:pPr>
        <w:pStyle w:val="a3"/>
        <w:numPr>
          <w:ilvl w:val="0"/>
          <w:numId w:val="8"/>
        </w:numPr>
        <w:spacing w:line="360" w:lineRule="auto"/>
        <w:ind w:firstLine="709"/>
        <w:jc w:val="both"/>
        <w:rPr>
          <w:rFonts w:ascii="Times New Roman" w:hAnsi="Times New Roman"/>
          <w:sz w:val="28"/>
          <w:szCs w:val="28"/>
        </w:rPr>
      </w:pPr>
      <w:r w:rsidRPr="00BA3AB6">
        <w:rPr>
          <w:rFonts w:ascii="Times New Roman" w:hAnsi="Times New Roman"/>
          <w:sz w:val="28"/>
          <w:szCs w:val="28"/>
          <w:lang w:val="en-US"/>
        </w:rPr>
        <w:t xml:space="preserve">Rajiv </w:t>
      </w:r>
      <w:proofErr w:type="spellStart"/>
      <w:r w:rsidRPr="00BA3AB6">
        <w:rPr>
          <w:rFonts w:ascii="Times New Roman" w:hAnsi="Times New Roman"/>
          <w:sz w:val="28"/>
          <w:szCs w:val="28"/>
          <w:lang w:val="en-US"/>
        </w:rPr>
        <w:t>Garg</w:t>
      </w:r>
      <w:proofErr w:type="spellEnd"/>
      <w:r w:rsidRPr="00BA3AB6">
        <w:rPr>
          <w:rFonts w:ascii="Times New Roman" w:hAnsi="Times New Roman"/>
          <w:sz w:val="28"/>
          <w:szCs w:val="28"/>
          <w:lang w:val="en-US"/>
        </w:rPr>
        <w:t xml:space="preserve">, Michael D. Smith, and </w:t>
      </w:r>
      <w:proofErr w:type="spellStart"/>
      <w:r w:rsidRPr="00BA3AB6">
        <w:rPr>
          <w:rFonts w:ascii="Times New Roman" w:hAnsi="Times New Roman"/>
          <w:sz w:val="28"/>
          <w:szCs w:val="28"/>
          <w:lang w:val="en-US"/>
        </w:rPr>
        <w:t>Rahul</w:t>
      </w:r>
      <w:proofErr w:type="spellEnd"/>
      <w:r w:rsidRPr="00BA3AB6">
        <w:rPr>
          <w:rFonts w:ascii="Times New Roman" w:hAnsi="Times New Roman"/>
          <w:sz w:val="28"/>
          <w:szCs w:val="28"/>
          <w:lang w:val="en-US"/>
        </w:rPr>
        <w:t xml:space="preserve"> </w:t>
      </w:r>
      <w:proofErr w:type="spellStart"/>
      <w:r w:rsidRPr="00BA3AB6">
        <w:rPr>
          <w:rFonts w:ascii="Times New Roman" w:hAnsi="Times New Roman"/>
          <w:sz w:val="28"/>
          <w:szCs w:val="28"/>
          <w:lang w:val="en-US"/>
        </w:rPr>
        <w:t>Telang</w:t>
      </w:r>
      <w:proofErr w:type="spellEnd"/>
      <w:r w:rsidRPr="00BA3AB6">
        <w:rPr>
          <w:rFonts w:ascii="Times New Roman" w:hAnsi="Times New Roman"/>
          <w:sz w:val="28"/>
          <w:szCs w:val="28"/>
          <w:lang w:val="en-US"/>
        </w:rPr>
        <w:t xml:space="preserve">. </w:t>
      </w:r>
      <w:r w:rsidRPr="00BA3AB6">
        <w:rPr>
          <w:rFonts w:ascii="Times New Roman" w:hAnsi="Times New Roman"/>
          <w:bCs/>
          <w:sz w:val="28"/>
          <w:szCs w:val="28"/>
          <w:lang w:val="en-US"/>
        </w:rPr>
        <w:t xml:space="preserve">Measuring Information Diffusion in an Online Community. </w:t>
      </w:r>
      <w:proofErr w:type="spellStart"/>
      <w:r w:rsidRPr="00BA3AB6">
        <w:rPr>
          <w:rFonts w:ascii="Times New Roman" w:hAnsi="Times New Roman"/>
          <w:iCs/>
          <w:sz w:val="28"/>
          <w:szCs w:val="28"/>
        </w:rPr>
        <w:t>Journal</w:t>
      </w:r>
      <w:proofErr w:type="spellEnd"/>
      <w:r w:rsidRPr="00BA3AB6">
        <w:rPr>
          <w:rFonts w:ascii="Times New Roman" w:hAnsi="Times New Roman"/>
          <w:iCs/>
          <w:sz w:val="28"/>
          <w:szCs w:val="28"/>
        </w:rPr>
        <w:t xml:space="preserve"> </w:t>
      </w:r>
      <w:proofErr w:type="spellStart"/>
      <w:r w:rsidRPr="00BA3AB6">
        <w:rPr>
          <w:rFonts w:ascii="Times New Roman" w:hAnsi="Times New Roman"/>
          <w:iCs/>
          <w:sz w:val="28"/>
          <w:szCs w:val="28"/>
        </w:rPr>
        <w:t>of</w:t>
      </w:r>
      <w:proofErr w:type="spellEnd"/>
      <w:r w:rsidRPr="00BA3AB6">
        <w:rPr>
          <w:rFonts w:ascii="Times New Roman" w:hAnsi="Times New Roman"/>
          <w:iCs/>
          <w:sz w:val="28"/>
          <w:szCs w:val="28"/>
        </w:rPr>
        <w:t xml:space="preserve"> </w:t>
      </w:r>
      <w:proofErr w:type="spellStart"/>
      <w:r w:rsidRPr="00BA3AB6">
        <w:rPr>
          <w:rFonts w:ascii="Times New Roman" w:hAnsi="Times New Roman"/>
          <w:iCs/>
          <w:sz w:val="28"/>
          <w:szCs w:val="28"/>
        </w:rPr>
        <w:t>Management</w:t>
      </w:r>
      <w:proofErr w:type="spellEnd"/>
      <w:r w:rsidRPr="00BA3AB6">
        <w:rPr>
          <w:rFonts w:ascii="Times New Roman" w:hAnsi="Times New Roman"/>
          <w:iCs/>
          <w:sz w:val="28"/>
          <w:szCs w:val="28"/>
        </w:rPr>
        <w:t xml:space="preserve"> </w:t>
      </w:r>
      <w:proofErr w:type="spellStart"/>
      <w:r w:rsidRPr="00BA3AB6">
        <w:rPr>
          <w:rFonts w:ascii="Times New Roman" w:hAnsi="Times New Roman"/>
          <w:iCs/>
          <w:sz w:val="28"/>
          <w:szCs w:val="28"/>
        </w:rPr>
        <w:t>Information</w:t>
      </w:r>
      <w:proofErr w:type="spellEnd"/>
      <w:r w:rsidRPr="00BA3AB6">
        <w:rPr>
          <w:rFonts w:ascii="Times New Roman" w:hAnsi="Times New Roman"/>
          <w:iCs/>
          <w:sz w:val="28"/>
          <w:szCs w:val="28"/>
        </w:rPr>
        <w:t xml:space="preserve"> </w:t>
      </w:r>
      <w:proofErr w:type="spellStart"/>
      <w:r w:rsidRPr="00BA3AB6">
        <w:rPr>
          <w:rFonts w:ascii="Times New Roman" w:hAnsi="Times New Roman"/>
          <w:iCs/>
          <w:sz w:val="28"/>
          <w:szCs w:val="28"/>
        </w:rPr>
        <w:t>Systems</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Vol</w:t>
      </w:r>
      <w:proofErr w:type="spellEnd"/>
      <w:r w:rsidRPr="00BA3AB6">
        <w:rPr>
          <w:rFonts w:ascii="Times New Roman" w:hAnsi="Times New Roman"/>
          <w:sz w:val="28"/>
          <w:szCs w:val="28"/>
        </w:rPr>
        <w:t xml:space="preserve">. 28, </w:t>
      </w:r>
      <w:proofErr w:type="spellStart"/>
      <w:r w:rsidRPr="00BA3AB6">
        <w:rPr>
          <w:rFonts w:ascii="Times New Roman" w:hAnsi="Times New Roman"/>
          <w:sz w:val="28"/>
          <w:szCs w:val="28"/>
        </w:rPr>
        <w:t>No</w:t>
      </w:r>
      <w:proofErr w:type="spellEnd"/>
      <w:r w:rsidRPr="00BA3AB6">
        <w:rPr>
          <w:rFonts w:ascii="Times New Roman" w:hAnsi="Times New Roman"/>
          <w:sz w:val="28"/>
          <w:szCs w:val="28"/>
        </w:rPr>
        <w:t>. 2</w:t>
      </w:r>
    </w:p>
    <w:p w:rsidR="0003338F" w:rsidRPr="00BA3AB6" w:rsidRDefault="0003338F" w:rsidP="00A8027B">
      <w:pPr>
        <w:pStyle w:val="a3"/>
        <w:numPr>
          <w:ilvl w:val="0"/>
          <w:numId w:val="8"/>
        </w:numPr>
        <w:autoSpaceDE w:val="0"/>
        <w:autoSpaceDN w:val="0"/>
        <w:adjustRightInd w:val="0"/>
        <w:spacing w:after="0" w:line="360" w:lineRule="auto"/>
        <w:ind w:firstLine="709"/>
        <w:jc w:val="both"/>
        <w:rPr>
          <w:rFonts w:ascii="Times New Roman" w:hAnsi="Times New Roman"/>
          <w:sz w:val="28"/>
          <w:szCs w:val="28"/>
          <w:lang w:val="en-US"/>
        </w:rPr>
      </w:pPr>
      <w:proofErr w:type="spellStart"/>
      <w:r w:rsidRPr="00BA3AB6">
        <w:rPr>
          <w:rFonts w:ascii="Times New Roman" w:hAnsi="Times New Roman"/>
          <w:bCs/>
          <w:sz w:val="28"/>
          <w:szCs w:val="28"/>
          <w:lang w:val="en-US"/>
        </w:rPr>
        <w:t>Leigninge</w:t>
      </w:r>
      <w:proofErr w:type="spellEnd"/>
      <w:r w:rsidRPr="00BA3AB6">
        <w:rPr>
          <w:rFonts w:ascii="Times New Roman" w:hAnsi="Times New Roman"/>
          <w:bCs/>
          <w:sz w:val="28"/>
          <w:szCs w:val="28"/>
          <w:lang w:val="en-US"/>
        </w:rPr>
        <w:t xml:space="preserve"> M.  </w:t>
      </w:r>
      <w:r w:rsidRPr="00BA3AB6">
        <w:rPr>
          <w:rFonts w:ascii="Times New Roman" w:hAnsi="Times New Roman"/>
          <w:sz w:val="28"/>
          <w:szCs w:val="28"/>
          <w:lang w:val="en-US"/>
        </w:rPr>
        <w:t xml:space="preserve">How Should Citizens and Public Managers Use Online Tools </w:t>
      </w:r>
      <w:proofErr w:type="gramStart"/>
      <w:r w:rsidRPr="00BA3AB6">
        <w:rPr>
          <w:rFonts w:ascii="Times New Roman" w:hAnsi="Times New Roman"/>
          <w:sz w:val="28"/>
          <w:szCs w:val="28"/>
          <w:lang w:val="en-US"/>
        </w:rPr>
        <w:t>to  Improve</w:t>
      </w:r>
      <w:proofErr w:type="gramEnd"/>
      <w:r w:rsidRPr="00BA3AB6">
        <w:rPr>
          <w:rFonts w:ascii="Times New Roman" w:hAnsi="Times New Roman"/>
          <w:sz w:val="28"/>
          <w:szCs w:val="28"/>
          <w:lang w:val="en-US"/>
        </w:rPr>
        <w:t xml:space="preserve"> Democracy? – [ wileyonlinelibrary.com ] – </w:t>
      </w:r>
      <w:r w:rsidRPr="00BA3AB6">
        <w:rPr>
          <w:rFonts w:ascii="Times New Roman" w:hAnsi="Times New Roman"/>
          <w:sz w:val="28"/>
          <w:szCs w:val="28"/>
        </w:rPr>
        <w:t>Проверено</w:t>
      </w:r>
      <w:r w:rsidRPr="00BA3AB6">
        <w:rPr>
          <w:rFonts w:ascii="Times New Roman" w:hAnsi="Times New Roman"/>
          <w:sz w:val="28"/>
          <w:szCs w:val="28"/>
          <w:lang w:val="en-US"/>
        </w:rPr>
        <w:t xml:space="preserve"> 09.05.2012</w:t>
      </w:r>
    </w:p>
    <w:p w:rsidR="0003338F" w:rsidRPr="00BA3AB6" w:rsidRDefault="0003338F" w:rsidP="00A8027B">
      <w:pPr>
        <w:pStyle w:val="a3"/>
        <w:numPr>
          <w:ilvl w:val="0"/>
          <w:numId w:val="8"/>
        </w:numPr>
        <w:spacing w:line="360" w:lineRule="auto"/>
        <w:ind w:firstLine="709"/>
        <w:jc w:val="both"/>
        <w:rPr>
          <w:rFonts w:ascii="Times New Roman" w:hAnsi="Times New Roman"/>
          <w:sz w:val="28"/>
          <w:szCs w:val="28"/>
        </w:rPr>
      </w:pPr>
      <w:r w:rsidRPr="00BA3AB6">
        <w:rPr>
          <w:rFonts w:ascii="Times New Roman" w:hAnsi="Times New Roman"/>
          <w:sz w:val="28"/>
          <w:szCs w:val="28"/>
          <w:lang w:val="en-US"/>
        </w:rPr>
        <w:t xml:space="preserve">Little G. The Revolution Will be Streamed </w:t>
      </w:r>
      <w:proofErr w:type="spellStart"/>
      <w:r w:rsidRPr="00BA3AB6">
        <w:rPr>
          <w:rFonts w:ascii="Times New Roman" w:hAnsi="Times New Roman"/>
          <w:sz w:val="28"/>
          <w:szCs w:val="28"/>
          <w:lang w:val="en-US"/>
        </w:rPr>
        <w:t>Online</w:t>
      </w:r>
      <w:proofErr w:type="gramStart"/>
      <w:r w:rsidRPr="00BA3AB6">
        <w:rPr>
          <w:rFonts w:ascii="Times New Roman" w:hAnsi="Times New Roman"/>
          <w:sz w:val="28"/>
          <w:szCs w:val="28"/>
          <w:lang w:val="en-US"/>
        </w:rPr>
        <w:t>:Academic</w:t>
      </w:r>
      <w:proofErr w:type="spellEnd"/>
      <w:proofErr w:type="gramEnd"/>
      <w:r w:rsidRPr="00BA3AB6">
        <w:rPr>
          <w:rFonts w:ascii="Times New Roman" w:hAnsi="Times New Roman"/>
          <w:sz w:val="28"/>
          <w:szCs w:val="28"/>
          <w:lang w:val="en-US"/>
        </w:rPr>
        <w:t xml:space="preserve"> Libraries and Video. </w:t>
      </w:r>
      <w:proofErr w:type="spellStart"/>
      <w:r w:rsidRPr="00BA3AB6">
        <w:rPr>
          <w:rFonts w:ascii="Times New Roman" w:hAnsi="Times New Roman"/>
          <w:sz w:val="28"/>
          <w:szCs w:val="28"/>
        </w:rPr>
        <w:t>The</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Journal</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of</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Academic</w:t>
      </w:r>
      <w:proofErr w:type="spellEnd"/>
      <w:r w:rsidRPr="00BA3AB6">
        <w:rPr>
          <w:rFonts w:ascii="Times New Roman" w:hAnsi="Times New Roman"/>
          <w:sz w:val="28"/>
          <w:szCs w:val="28"/>
        </w:rPr>
        <w:t xml:space="preserve"> </w:t>
      </w:r>
      <w:proofErr w:type="spellStart"/>
      <w:r w:rsidRPr="00BA3AB6">
        <w:rPr>
          <w:rFonts w:ascii="Times New Roman" w:hAnsi="Times New Roman"/>
          <w:sz w:val="28"/>
          <w:szCs w:val="28"/>
        </w:rPr>
        <w:t>Librarianship</w:t>
      </w:r>
      <w:proofErr w:type="spellEnd"/>
      <w:r w:rsidRPr="00BA3AB6">
        <w:rPr>
          <w:rFonts w:ascii="Times New Roman" w:hAnsi="Times New Roman"/>
          <w:sz w:val="28"/>
          <w:szCs w:val="28"/>
          <w:lang w:val="en-US"/>
        </w:rPr>
        <w:t>.</w:t>
      </w:r>
      <w:r w:rsidRPr="00BA3AB6">
        <w:rPr>
          <w:rFonts w:ascii="Times New Roman" w:hAnsi="Times New Roman"/>
          <w:sz w:val="28"/>
          <w:szCs w:val="28"/>
        </w:rPr>
        <w:t xml:space="preserve"> </w:t>
      </w:r>
      <w:proofErr w:type="spellStart"/>
      <w:r w:rsidRPr="00BA3AB6">
        <w:rPr>
          <w:rFonts w:ascii="Times New Roman" w:hAnsi="Times New Roman"/>
          <w:sz w:val="28"/>
          <w:szCs w:val="28"/>
        </w:rPr>
        <w:t>Volume</w:t>
      </w:r>
      <w:proofErr w:type="spellEnd"/>
      <w:r w:rsidRPr="00BA3AB6">
        <w:rPr>
          <w:rFonts w:ascii="Times New Roman" w:hAnsi="Times New Roman"/>
          <w:sz w:val="28"/>
          <w:szCs w:val="28"/>
        </w:rPr>
        <w:t xml:space="preserve"> 37, </w:t>
      </w:r>
      <w:r w:rsidRPr="00BA3AB6">
        <w:rPr>
          <w:rFonts w:ascii="Times New Roman" w:hAnsi="Times New Roman"/>
          <w:sz w:val="28"/>
          <w:szCs w:val="28"/>
          <w:lang w:val="en-US"/>
        </w:rPr>
        <w:t>No. 1</w:t>
      </w:r>
      <w:r w:rsidRPr="00BA3AB6">
        <w:rPr>
          <w:rFonts w:ascii="Times New Roman" w:hAnsi="Times New Roman"/>
          <w:sz w:val="28"/>
          <w:szCs w:val="28"/>
        </w:rPr>
        <w:t>.</w:t>
      </w:r>
    </w:p>
    <w:p w:rsidR="0003338F" w:rsidRPr="00BA3AB6" w:rsidRDefault="0003338F" w:rsidP="00A8027B">
      <w:pPr>
        <w:pStyle w:val="a3"/>
        <w:numPr>
          <w:ilvl w:val="0"/>
          <w:numId w:val="8"/>
        </w:numPr>
        <w:spacing w:line="360" w:lineRule="auto"/>
        <w:ind w:firstLine="709"/>
        <w:jc w:val="both"/>
        <w:rPr>
          <w:rFonts w:ascii="Times New Roman" w:hAnsi="Times New Roman"/>
          <w:sz w:val="28"/>
          <w:szCs w:val="28"/>
        </w:rPr>
      </w:pPr>
      <w:r w:rsidRPr="00BA3AB6">
        <w:rPr>
          <w:rFonts w:ascii="Times New Roman" w:hAnsi="Times New Roman"/>
          <w:sz w:val="28"/>
          <w:szCs w:val="28"/>
          <w:lang w:val="en-US"/>
        </w:rPr>
        <w:t xml:space="preserve">Thomas V. </w:t>
      </w:r>
      <w:proofErr w:type="spellStart"/>
      <w:r w:rsidRPr="00BA3AB6">
        <w:rPr>
          <w:rFonts w:ascii="Times New Roman" w:hAnsi="Times New Roman"/>
          <w:sz w:val="28"/>
          <w:szCs w:val="28"/>
          <w:lang w:val="en-US"/>
        </w:rPr>
        <w:t>Pollet</w:t>
      </w:r>
      <w:proofErr w:type="spellEnd"/>
      <w:r w:rsidRPr="00BA3AB6">
        <w:rPr>
          <w:rFonts w:ascii="Times New Roman" w:hAnsi="Times New Roman"/>
          <w:sz w:val="28"/>
          <w:szCs w:val="28"/>
          <w:lang w:val="en-US"/>
        </w:rPr>
        <w:t xml:space="preserve">, Sam G.B. Roberts.  Use of Social Network Sites and Instant Messaging Does Not Lead to Increased Offline Social Network </w:t>
      </w:r>
      <w:proofErr w:type="gramStart"/>
      <w:r w:rsidRPr="00BA3AB6">
        <w:rPr>
          <w:rFonts w:ascii="Times New Roman" w:hAnsi="Times New Roman"/>
          <w:sz w:val="28"/>
          <w:szCs w:val="28"/>
          <w:lang w:val="en-US"/>
        </w:rPr>
        <w:t>Size,</w:t>
      </w:r>
      <w:proofErr w:type="gramEnd"/>
      <w:r w:rsidRPr="00BA3AB6">
        <w:rPr>
          <w:rFonts w:ascii="Times New Roman" w:hAnsi="Times New Roman"/>
          <w:sz w:val="28"/>
          <w:szCs w:val="28"/>
          <w:lang w:val="en-US"/>
        </w:rPr>
        <w:t xml:space="preserve"> or to Emotionally Closer Relationships with Offline Network Members. </w:t>
      </w:r>
      <w:r w:rsidRPr="00BA3AB6">
        <w:rPr>
          <w:rFonts w:ascii="Times New Roman" w:hAnsi="Times New Roman"/>
          <w:sz w:val="28"/>
          <w:szCs w:val="28"/>
        </w:rPr>
        <w:t xml:space="preserve">CYBERPSYCHOLOGY, BEHAVIOR, AND SOCIAL NETWORKING. </w:t>
      </w:r>
      <w:proofErr w:type="spellStart"/>
      <w:r w:rsidRPr="00BA3AB6">
        <w:rPr>
          <w:rFonts w:ascii="Times New Roman" w:hAnsi="Times New Roman"/>
          <w:sz w:val="28"/>
          <w:szCs w:val="28"/>
        </w:rPr>
        <w:t>Volume</w:t>
      </w:r>
      <w:proofErr w:type="spellEnd"/>
      <w:r w:rsidRPr="00BA3AB6">
        <w:rPr>
          <w:rFonts w:ascii="Times New Roman" w:hAnsi="Times New Roman"/>
          <w:sz w:val="28"/>
          <w:szCs w:val="28"/>
        </w:rPr>
        <w:t xml:space="preserve"> 14, </w:t>
      </w:r>
      <w:proofErr w:type="spellStart"/>
      <w:r w:rsidRPr="00BA3AB6">
        <w:rPr>
          <w:rFonts w:ascii="Times New Roman" w:hAnsi="Times New Roman"/>
          <w:sz w:val="28"/>
          <w:szCs w:val="28"/>
        </w:rPr>
        <w:t>Number</w:t>
      </w:r>
      <w:proofErr w:type="spellEnd"/>
      <w:r w:rsidRPr="00BA3AB6">
        <w:rPr>
          <w:rFonts w:ascii="Times New Roman" w:hAnsi="Times New Roman"/>
          <w:sz w:val="28"/>
          <w:szCs w:val="28"/>
        </w:rPr>
        <w:t xml:space="preserve"> 4, 2011</w:t>
      </w:r>
    </w:p>
    <w:p w:rsidR="0003338F" w:rsidRPr="00BA3AB6" w:rsidRDefault="0003338F" w:rsidP="00A8027B">
      <w:pPr>
        <w:pStyle w:val="a3"/>
        <w:numPr>
          <w:ilvl w:val="0"/>
          <w:numId w:val="8"/>
        </w:numPr>
        <w:autoSpaceDE w:val="0"/>
        <w:autoSpaceDN w:val="0"/>
        <w:adjustRightInd w:val="0"/>
        <w:spacing w:after="0" w:line="360" w:lineRule="auto"/>
        <w:ind w:firstLine="709"/>
        <w:jc w:val="both"/>
        <w:rPr>
          <w:rFonts w:ascii="Times New Roman" w:hAnsi="Times New Roman"/>
          <w:sz w:val="28"/>
          <w:szCs w:val="28"/>
        </w:rPr>
      </w:pPr>
      <w:proofErr w:type="spellStart"/>
      <w:r w:rsidRPr="00BA3AB6">
        <w:rPr>
          <w:rFonts w:ascii="Times New Roman" w:hAnsi="Times New Roman"/>
          <w:sz w:val="28"/>
          <w:szCs w:val="28"/>
          <w:lang w:val="en-US"/>
        </w:rPr>
        <w:t>Schaar</w:t>
      </w:r>
      <w:proofErr w:type="spellEnd"/>
      <w:r w:rsidRPr="00BA3AB6">
        <w:rPr>
          <w:rFonts w:ascii="Times New Roman" w:hAnsi="Times New Roman"/>
          <w:sz w:val="28"/>
          <w:szCs w:val="28"/>
          <w:lang w:val="en-US"/>
        </w:rPr>
        <w:t xml:space="preserve"> S. Revolutionary Challenges in Tunisia and Egypt: Generations in Conflict. New Politics. Summer 2011</w:t>
      </w:r>
      <w:r w:rsidRPr="00BA3AB6">
        <w:rPr>
          <w:rFonts w:ascii="Times New Roman" w:hAnsi="Times New Roman"/>
          <w:sz w:val="28"/>
          <w:szCs w:val="28"/>
        </w:rPr>
        <w:t xml:space="preserve">. </w:t>
      </w:r>
    </w:p>
    <w:p w:rsidR="0003338F" w:rsidRPr="00BA3AB6" w:rsidRDefault="0003338F" w:rsidP="00A8027B">
      <w:pPr>
        <w:pStyle w:val="a3"/>
        <w:spacing w:line="360" w:lineRule="auto"/>
        <w:ind w:left="1069"/>
        <w:jc w:val="both"/>
        <w:rPr>
          <w:sz w:val="28"/>
          <w:szCs w:val="28"/>
        </w:rPr>
      </w:pPr>
    </w:p>
    <w:sectPr w:rsidR="0003338F" w:rsidRPr="00BA3AB6" w:rsidSect="00EE66B6">
      <w:headerReference w:type="default" r:id="rId7"/>
      <w:footerReference w:type="default" r:id="rId8"/>
      <w:pgSz w:w="11906" w:h="16838"/>
      <w:pgMar w:top="1418" w:right="1418" w:bottom="1418" w:left="1418" w:header="709" w:footer="709" w:gutter="0"/>
      <w:pgNumType w:start="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41C" w:rsidRDefault="0053041C" w:rsidP="009C5A4A">
      <w:pPr>
        <w:spacing w:after="0" w:line="240" w:lineRule="auto"/>
      </w:pPr>
      <w:r>
        <w:separator/>
      </w:r>
    </w:p>
  </w:endnote>
  <w:endnote w:type="continuationSeparator" w:id="0">
    <w:p w:rsidR="0053041C" w:rsidRDefault="0053041C" w:rsidP="009C5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B6" w:rsidRDefault="00EE66B6">
    <w:pPr>
      <w:pStyle w:val="ab"/>
      <w:jc w:val="right"/>
    </w:pPr>
    <w:fldSimple w:instr=" PAGE   \* MERGEFORMAT ">
      <w:r>
        <w:rPr>
          <w:noProof/>
        </w:rPr>
        <w:t>63</w:t>
      </w:r>
    </w:fldSimple>
  </w:p>
  <w:p w:rsidR="00EE66B6" w:rsidRDefault="00EE66B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41C" w:rsidRDefault="0053041C" w:rsidP="009C5A4A">
      <w:pPr>
        <w:spacing w:after="0" w:line="240" w:lineRule="auto"/>
      </w:pPr>
      <w:r>
        <w:separator/>
      </w:r>
    </w:p>
  </w:footnote>
  <w:footnote w:type="continuationSeparator" w:id="0">
    <w:p w:rsidR="0053041C" w:rsidRDefault="0053041C" w:rsidP="009C5A4A">
      <w:pPr>
        <w:spacing w:after="0" w:line="240" w:lineRule="auto"/>
      </w:pPr>
      <w:r>
        <w:continuationSeparator/>
      </w:r>
    </w:p>
  </w:footnote>
  <w:footnote w:id="1">
    <w:p w:rsidR="0003338F" w:rsidRPr="00EE66B6" w:rsidRDefault="0003338F" w:rsidP="00F024C3">
      <w:pPr>
        <w:autoSpaceDE w:val="0"/>
        <w:autoSpaceDN w:val="0"/>
        <w:adjustRightInd w:val="0"/>
        <w:spacing w:after="0" w:line="240" w:lineRule="auto"/>
        <w:rPr>
          <w:lang w:val="en-US"/>
        </w:rPr>
      </w:pPr>
      <w:r w:rsidRPr="00F024C3">
        <w:rPr>
          <w:rStyle w:val="a7"/>
          <w:rFonts w:ascii="Times New Roman" w:hAnsi="Times New Roman"/>
          <w:sz w:val="24"/>
          <w:szCs w:val="24"/>
        </w:rPr>
        <w:footnoteRef/>
      </w:r>
      <w:r w:rsidRPr="00C57702">
        <w:rPr>
          <w:rFonts w:ascii="Times New Roman" w:hAnsi="Times New Roman"/>
          <w:sz w:val="24"/>
          <w:szCs w:val="24"/>
          <w:lang w:val="en-US"/>
        </w:rPr>
        <w:t xml:space="preserve"> </w:t>
      </w:r>
      <w:r>
        <w:rPr>
          <w:rFonts w:ascii="Times New Roman" w:hAnsi="Times New Roman"/>
          <w:sz w:val="24"/>
          <w:szCs w:val="24"/>
          <w:lang w:val="en-US"/>
        </w:rPr>
        <w:t>[</w:t>
      </w:r>
      <w:r w:rsidRPr="00C57702">
        <w:rPr>
          <w:rFonts w:ascii="Times New Roman" w:hAnsi="Times New Roman"/>
          <w:sz w:val="24"/>
          <w:szCs w:val="24"/>
          <w:lang w:val="en-US"/>
        </w:rPr>
        <w:t xml:space="preserve">Thomas V. </w:t>
      </w:r>
      <w:proofErr w:type="spellStart"/>
      <w:r w:rsidRPr="00C57702">
        <w:rPr>
          <w:rFonts w:ascii="Times New Roman" w:hAnsi="Times New Roman"/>
          <w:sz w:val="24"/>
          <w:szCs w:val="24"/>
          <w:lang w:val="en-US"/>
        </w:rPr>
        <w:t>Pollet</w:t>
      </w:r>
      <w:proofErr w:type="spellEnd"/>
      <w:r w:rsidRPr="00C57702">
        <w:rPr>
          <w:rFonts w:ascii="Times New Roman" w:hAnsi="Times New Roman"/>
          <w:sz w:val="24"/>
          <w:szCs w:val="24"/>
          <w:lang w:val="en-US"/>
        </w:rPr>
        <w:t>, Sam G.B. Roberts</w:t>
      </w:r>
      <w:r>
        <w:rPr>
          <w:rFonts w:ascii="Times New Roman" w:hAnsi="Times New Roman"/>
          <w:sz w:val="24"/>
          <w:szCs w:val="24"/>
          <w:lang w:val="en-US"/>
        </w:rPr>
        <w:t xml:space="preserve">, 2011, p.253] </w:t>
      </w:r>
      <w:r w:rsidRPr="00C57702">
        <w:rPr>
          <w:rFonts w:ascii="Times New Roman" w:hAnsi="Times New Roman"/>
          <w:sz w:val="24"/>
          <w:szCs w:val="24"/>
          <w:lang w:val="en-US"/>
        </w:rPr>
        <w:t xml:space="preserve"> </w:t>
      </w:r>
    </w:p>
  </w:footnote>
  <w:footnote w:id="2">
    <w:p w:rsidR="0003338F" w:rsidRPr="00EE66B6" w:rsidRDefault="0003338F" w:rsidP="00F024C3">
      <w:pPr>
        <w:autoSpaceDE w:val="0"/>
        <w:autoSpaceDN w:val="0"/>
        <w:adjustRightInd w:val="0"/>
        <w:spacing w:after="0" w:line="240" w:lineRule="auto"/>
        <w:rPr>
          <w:lang w:val="en-US"/>
        </w:rPr>
      </w:pPr>
      <w:r w:rsidRPr="00F024C3">
        <w:rPr>
          <w:rStyle w:val="a7"/>
          <w:rFonts w:ascii="Times New Roman" w:hAnsi="Times New Roman"/>
          <w:sz w:val="24"/>
          <w:szCs w:val="24"/>
        </w:rPr>
        <w:footnoteRef/>
      </w:r>
      <w:r w:rsidRPr="00C57702">
        <w:rPr>
          <w:rFonts w:ascii="Times New Roman" w:hAnsi="Times New Roman"/>
          <w:sz w:val="24"/>
          <w:szCs w:val="24"/>
          <w:lang w:val="en-US"/>
        </w:rPr>
        <w:t xml:space="preserve"> </w:t>
      </w:r>
      <w:r>
        <w:rPr>
          <w:rFonts w:ascii="Times New Roman" w:hAnsi="Times New Roman"/>
          <w:sz w:val="24"/>
          <w:szCs w:val="24"/>
          <w:lang w:val="en-US"/>
        </w:rPr>
        <w:t>[</w:t>
      </w:r>
      <w:r w:rsidRPr="00C57702">
        <w:rPr>
          <w:rFonts w:ascii="Times New Roman" w:hAnsi="Times New Roman"/>
          <w:sz w:val="24"/>
          <w:szCs w:val="24"/>
          <w:lang w:val="en-US"/>
        </w:rPr>
        <w:t xml:space="preserve">Rajiv </w:t>
      </w:r>
      <w:proofErr w:type="spellStart"/>
      <w:r w:rsidRPr="00C57702">
        <w:rPr>
          <w:rFonts w:ascii="Times New Roman" w:hAnsi="Times New Roman"/>
          <w:sz w:val="24"/>
          <w:szCs w:val="24"/>
          <w:lang w:val="en-US"/>
        </w:rPr>
        <w:t>Garg</w:t>
      </w:r>
      <w:proofErr w:type="spellEnd"/>
      <w:r w:rsidRPr="00C57702">
        <w:rPr>
          <w:rFonts w:ascii="Times New Roman" w:hAnsi="Times New Roman"/>
          <w:sz w:val="24"/>
          <w:szCs w:val="24"/>
          <w:lang w:val="en-US"/>
        </w:rPr>
        <w:t xml:space="preserve">, Michael D. Smith, and </w:t>
      </w:r>
      <w:proofErr w:type="spellStart"/>
      <w:r w:rsidRPr="00C57702">
        <w:rPr>
          <w:rFonts w:ascii="Times New Roman" w:hAnsi="Times New Roman"/>
          <w:sz w:val="24"/>
          <w:szCs w:val="24"/>
          <w:lang w:val="en-US"/>
        </w:rPr>
        <w:t>Rahul</w:t>
      </w:r>
      <w:proofErr w:type="spellEnd"/>
      <w:r w:rsidRPr="00C57702">
        <w:rPr>
          <w:rFonts w:ascii="Times New Roman" w:hAnsi="Times New Roman"/>
          <w:sz w:val="24"/>
          <w:szCs w:val="24"/>
          <w:lang w:val="en-US"/>
        </w:rPr>
        <w:t xml:space="preserve"> </w:t>
      </w:r>
      <w:proofErr w:type="spellStart"/>
      <w:r w:rsidRPr="00C57702">
        <w:rPr>
          <w:rFonts w:ascii="Times New Roman" w:hAnsi="Times New Roman"/>
          <w:sz w:val="24"/>
          <w:szCs w:val="24"/>
          <w:lang w:val="en-US"/>
        </w:rPr>
        <w:t>Telang</w:t>
      </w:r>
      <w:proofErr w:type="spellEnd"/>
      <w:r w:rsidRPr="00C57702">
        <w:rPr>
          <w:rFonts w:ascii="Times New Roman" w:hAnsi="Times New Roman"/>
          <w:sz w:val="24"/>
          <w:szCs w:val="24"/>
          <w:lang w:val="en-US"/>
        </w:rPr>
        <w:t>,</w:t>
      </w:r>
      <w:r>
        <w:rPr>
          <w:rFonts w:ascii="Times New Roman" w:hAnsi="Times New Roman"/>
          <w:sz w:val="24"/>
          <w:szCs w:val="24"/>
          <w:lang w:val="en-US"/>
        </w:rPr>
        <w:t xml:space="preserve"> 2010,</w:t>
      </w:r>
      <w:r w:rsidRPr="00C57702">
        <w:rPr>
          <w:rFonts w:ascii="Times New Roman" w:hAnsi="Times New Roman"/>
          <w:sz w:val="24"/>
          <w:szCs w:val="24"/>
          <w:lang w:val="en-US"/>
        </w:rPr>
        <w:t xml:space="preserve"> </w:t>
      </w:r>
      <w:r>
        <w:rPr>
          <w:rFonts w:ascii="Times New Roman" w:hAnsi="Times New Roman"/>
          <w:sz w:val="24"/>
          <w:szCs w:val="24"/>
          <w:lang w:val="en-US"/>
        </w:rPr>
        <w:t>p.</w:t>
      </w:r>
      <w:r w:rsidRPr="00C57702">
        <w:rPr>
          <w:rFonts w:ascii="Times New Roman" w:hAnsi="Times New Roman"/>
          <w:sz w:val="24"/>
          <w:szCs w:val="24"/>
          <w:lang w:val="en-US"/>
        </w:rPr>
        <w:t xml:space="preserve"> 12]</w:t>
      </w:r>
    </w:p>
  </w:footnote>
  <w:footnote w:id="3">
    <w:p w:rsidR="0003338F" w:rsidRDefault="0003338F">
      <w:pPr>
        <w:pStyle w:val="a5"/>
      </w:pPr>
      <w:r w:rsidRPr="00F024C3">
        <w:rPr>
          <w:rStyle w:val="a7"/>
          <w:rFonts w:ascii="Times New Roman" w:hAnsi="Times New Roman"/>
          <w:sz w:val="24"/>
          <w:szCs w:val="24"/>
        </w:rPr>
        <w:footnoteRef/>
      </w:r>
      <w:r w:rsidRPr="00F024C3">
        <w:rPr>
          <w:rFonts w:ascii="Times New Roman" w:hAnsi="Times New Roman"/>
          <w:sz w:val="24"/>
          <w:szCs w:val="24"/>
        </w:rPr>
        <w:t xml:space="preserve"> </w:t>
      </w:r>
      <w:r w:rsidRPr="00F024C3">
        <w:rPr>
          <w:rFonts w:ascii="Times New Roman" w:hAnsi="Times New Roman"/>
          <w:sz w:val="24"/>
          <w:szCs w:val="24"/>
          <w:lang w:val="en-US"/>
        </w:rPr>
        <w:t>C</w:t>
      </w:r>
      <w:r>
        <w:rPr>
          <w:rFonts w:ascii="Times New Roman" w:hAnsi="Times New Roman"/>
          <w:sz w:val="24"/>
          <w:szCs w:val="24"/>
        </w:rPr>
        <w:t>м. Библиографическое описание</w:t>
      </w:r>
    </w:p>
  </w:footnote>
  <w:footnote w:id="4">
    <w:p w:rsidR="0003338F" w:rsidRDefault="0003338F" w:rsidP="00F024C3">
      <w:pPr>
        <w:autoSpaceDE w:val="0"/>
        <w:autoSpaceDN w:val="0"/>
        <w:adjustRightInd w:val="0"/>
        <w:spacing w:after="0" w:line="240" w:lineRule="auto"/>
      </w:pPr>
      <w:r w:rsidRPr="00F024C3">
        <w:rPr>
          <w:rStyle w:val="a7"/>
          <w:rFonts w:ascii="Times New Roman" w:hAnsi="Times New Roman"/>
          <w:sz w:val="24"/>
          <w:szCs w:val="24"/>
        </w:rPr>
        <w:footnoteRef/>
      </w:r>
      <w:r w:rsidRPr="00F024C3">
        <w:rPr>
          <w:rFonts w:ascii="Times New Roman" w:hAnsi="Times New Roman"/>
          <w:sz w:val="24"/>
          <w:szCs w:val="24"/>
        </w:rPr>
        <w:t xml:space="preserve"> </w:t>
      </w:r>
      <w:r w:rsidRPr="00C57702">
        <w:rPr>
          <w:rFonts w:ascii="Times New Roman" w:hAnsi="Times New Roman"/>
          <w:sz w:val="24"/>
          <w:szCs w:val="24"/>
        </w:rPr>
        <w:t>[</w:t>
      </w:r>
      <w:proofErr w:type="spellStart"/>
      <w:r>
        <w:rPr>
          <w:rFonts w:ascii="Times New Roman" w:hAnsi="Times New Roman"/>
          <w:sz w:val="24"/>
          <w:szCs w:val="24"/>
          <w:lang w:val="en-US"/>
        </w:rPr>
        <w:t>Schaar</w:t>
      </w:r>
      <w:proofErr w:type="spellEnd"/>
      <w:r w:rsidRPr="00C57702">
        <w:rPr>
          <w:rFonts w:ascii="Times New Roman" w:hAnsi="Times New Roman"/>
          <w:sz w:val="24"/>
          <w:szCs w:val="24"/>
        </w:rPr>
        <w:t xml:space="preserve"> </w:t>
      </w:r>
      <w:r>
        <w:rPr>
          <w:rFonts w:ascii="Times New Roman" w:hAnsi="Times New Roman"/>
          <w:sz w:val="24"/>
          <w:szCs w:val="24"/>
          <w:lang w:val="en-US"/>
        </w:rPr>
        <w:t>S</w:t>
      </w:r>
      <w:r w:rsidRPr="00C57702">
        <w:rPr>
          <w:rFonts w:ascii="Times New Roman" w:hAnsi="Times New Roman"/>
          <w:sz w:val="24"/>
          <w:szCs w:val="24"/>
        </w:rPr>
        <w:t xml:space="preserve">.,2011, </w:t>
      </w:r>
      <w:r w:rsidRPr="00F024C3">
        <w:rPr>
          <w:rFonts w:ascii="Times New Roman" w:hAnsi="Times New Roman"/>
          <w:sz w:val="24"/>
          <w:szCs w:val="24"/>
          <w:lang w:val="en-US"/>
        </w:rPr>
        <w:t>p</w:t>
      </w:r>
      <w:r w:rsidRPr="00C57702">
        <w:rPr>
          <w:rFonts w:ascii="Times New Roman" w:hAnsi="Times New Roman"/>
          <w:sz w:val="24"/>
          <w:szCs w:val="24"/>
        </w:rPr>
        <w:t>.19]</w:t>
      </w:r>
    </w:p>
  </w:footnote>
  <w:footnote w:id="5">
    <w:p w:rsidR="0003338F" w:rsidRPr="00EE66B6" w:rsidRDefault="0003338F" w:rsidP="00F024C3">
      <w:pPr>
        <w:autoSpaceDE w:val="0"/>
        <w:autoSpaceDN w:val="0"/>
        <w:adjustRightInd w:val="0"/>
        <w:spacing w:after="0" w:line="240" w:lineRule="auto"/>
        <w:rPr>
          <w:lang w:val="en-US"/>
        </w:rPr>
      </w:pPr>
      <w:r w:rsidRPr="00F024C3">
        <w:rPr>
          <w:rStyle w:val="a7"/>
          <w:rFonts w:ascii="Times New Roman" w:hAnsi="Times New Roman"/>
          <w:sz w:val="24"/>
          <w:szCs w:val="24"/>
        </w:rPr>
        <w:footnoteRef/>
      </w:r>
      <w:r w:rsidRPr="00C57702">
        <w:rPr>
          <w:rFonts w:ascii="Times New Roman" w:hAnsi="Times New Roman"/>
          <w:sz w:val="24"/>
          <w:szCs w:val="24"/>
          <w:lang w:val="nb-NO"/>
        </w:rPr>
        <w:t xml:space="preserve"> </w:t>
      </w:r>
      <w:r w:rsidRPr="00C57702">
        <w:rPr>
          <w:rFonts w:ascii="Times New Roman" w:hAnsi="Times New Roman"/>
          <w:sz w:val="24"/>
          <w:szCs w:val="24"/>
          <w:lang w:val="nb-NO"/>
        </w:rPr>
        <w:t xml:space="preserve">[Little G., 2010, p.70] </w:t>
      </w:r>
    </w:p>
  </w:footnote>
  <w:footnote w:id="6">
    <w:p w:rsidR="0003338F" w:rsidRPr="00C57702" w:rsidRDefault="0003338F" w:rsidP="00B01B28">
      <w:pPr>
        <w:autoSpaceDE w:val="0"/>
        <w:autoSpaceDN w:val="0"/>
        <w:adjustRightInd w:val="0"/>
        <w:spacing w:after="0" w:line="240" w:lineRule="auto"/>
        <w:rPr>
          <w:rFonts w:ascii="Times New Roman" w:hAnsi="Times New Roman"/>
          <w:sz w:val="24"/>
          <w:szCs w:val="24"/>
          <w:lang w:val="en-US"/>
        </w:rPr>
      </w:pPr>
      <w:r w:rsidRPr="00F024C3">
        <w:rPr>
          <w:rStyle w:val="a7"/>
          <w:rFonts w:ascii="Times New Roman" w:hAnsi="Times New Roman"/>
          <w:sz w:val="24"/>
          <w:szCs w:val="24"/>
        </w:rPr>
        <w:footnoteRef/>
      </w:r>
      <w:r w:rsidRPr="00C57702">
        <w:rPr>
          <w:rFonts w:ascii="Times New Roman" w:hAnsi="Times New Roman"/>
          <w:sz w:val="24"/>
          <w:szCs w:val="24"/>
          <w:lang w:val="nb-NO"/>
        </w:rPr>
        <w:t xml:space="preserve"> </w:t>
      </w:r>
      <w:r w:rsidRPr="00C57702">
        <w:rPr>
          <w:rFonts w:ascii="Times New Roman" w:hAnsi="Times New Roman"/>
          <w:bCs/>
          <w:sz w:val="24"/>
          <w:szCs w:val="24"/>
          <w:lang w:val="nb-NO"/>
        </w:rPr>
        <w:t xml:space="preserve">Leigninge </w:t>
      </w:r>
      <w:r w:rsidRPr="00C57702">
        <w:rPr>
          <w:rFonts w:ascii="Times New Roman" w:hAnsi="Times New Roman"/>
          <w:bCs/>
          <w:sz w:val="24"/>
          <w:szCs w:val="24"/>
          <w:lang w:val="nb-NO"/>
        </w:rPr>
        <w:t xml:space="preserve">M.  </w:t>
      </w:r>
      <w:r w:rsidRPr="00C57702">
        <w:rPr>
          <w:rFonts w:ascii="Times New Roman" w:hAnsi="Times New Roman"/>
          <w:sz w:val="24"/>
          <w:szCs w:val="24"/>
          <w:lang w:val="en-US"/>
        </w:rPr>
        <w:t>How Should Citizens and Public Managers Use Online Tools to</w:t>
      </w:r>
    </w:p>
    <w:p w:rsidR="0003338F" w:rsidRPr="00EE66B6" w:rsidRDefault="0003338F" w:rsidP="00B01B28">
      <w:pPr>
        <w:pStyle w:val="a5"/>
        <w:rPr>
          <w:lang w:val="en-US"/>
        </w:rPr>
      </w:pPr>
      <w:r w:rsidRPr="00C57702">
        <w:rPr>
          <w:rFonts w:ascii="Times New Roman" w:hAnsi="Times New Roman"/>
          <w:sz w:val="24"/>
          <w:szCs w:val="24"/>
          <w:lang w:val="en-US"/>
        </w:rPr>
        <w:t>Improve Democracy?</w:t>
      </w:r>
      <w:r w:rsidRPr="00E10C2A">
        <w:rPr>
          <w:rFonts w:ascii="Times New Roman" w:hAnsi="Times New Roman"/>
          <w:sz w:val="24"/>
          <w:szCs w:val="24"/>
          <w:lang w:val="en-US"/>
        </w:rPr>
        <w:t xml:space="preserve"> – [ </w:t>
      </w:r>
      <w:r w:rsidRPr="00C57702">
        <w:rPr>
          <w:rFonts w:ascii="Times New Roman" w:hAnsi="Times New Roman"/>
          <w:sz w:val="24"/>
          <w:szCs w:val="24"/>
          <w:lang w:val="en-US"/>
        </w:rPr>
        <w:t xml:space="preserve">wileyonlinelibrary.com </w:t>
      </w:r>
      <w:r w:rsidRPr="00E10C2A">
        <w:rPr>
          <w:rFonts w:ascii="Times New Roman" w:hAnsi="Times New Roman"/>
          <w:sz w:val="24"/>
          <w:szCs w:val="24"/>
          <w:lang w:val="en-US"/>
        </w:rPr>
        <w:t xml:space="preserve">] – </w:t>
      </w:r>
      <w:r w:rsidRPr="00E10C2A">
        <w:rPr>
          <w:rFonts w:ascii="Times New Roman" w:hAnsi="Times New Roman"/>
          <w:sz w:val="24"/>
          <w:szCs w:val="24"/>
        </w:rPr>
        <w:t>Проверено</w:t>
      </w:r>
      <w:r w:rsidRPr="00C57702">
        <w:rPr>
          <w:rFonts w:ascii="Times New Roman" w:hAnsi="Times New Roman"/>
          <w:sz w:val="24"/>
          <w:szCs w:val="24"/>
          <w:lang w:val="en-US"/>
        </w:rPr>
        <w:t xml:space="preserve"> 09.04.2012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B6" w:rsidRDefault="00EE66B6">
    <w:pPr>
      <w:pStyle w:val="a9"/>
      <w:jc w:val="right"/>
    </w:pPr>
    <w:fldSimple w:instr=" PAGE   \* MERGEFORMAT ">
      <w:r>
        <w:rPr>
          <w:noProof/>
        </w:rPr>
        <w:t>63</w:t>
      </w:r>
    </w:fldSimple>
  </w:p>
  <w:p w:rsidR="00EE66B6" w:rsidRDefault="00EE66B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9AA"/>
    <w:multiLevelType w:val="hybridMultilevel"/>
    <w:tmpl w:val="A5961AC8"/>
    <w:lvl w:ilvl="0" w:tplc="3C24AAD8">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083B7469"/>
    <w:multiLevelType w:val="hybridMultilevel"/>
    <w:tmpl w:val="6A5849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1B945E4"/>
    <w:multiLevelType w:val="hybridMultilevel"/>
    <w:tmpl w:val="90127E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4164738"/>
    <w:multiLevelType w:val="hybridMultilevel"/>
    <w:tmpl w:val="90127E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1E87F8A"/>
    <w:multiLevelType w:val="hybridMultilevel"/>
    <w:tmpl w:val="A5961AC8"/>
    <w:lvl w:ilvl="0" w:tplc="3C24AAD8">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567D3F2A"/>
    <w:multiLevelType w:val="hybridMultilevel"/>
    <w:tmpl w:val="90127E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6E9B6F06"/>
    <w:multiLevelType w:val="hybridMultilevel"/>
    <w:tmpl w:val="189802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A29464F"/>
    <w:multiLevelType w:val="hybridMultilevel"/>
    <w:tmpl w:val="CC1CE2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DDF2C42"/>
    <w:multiLevelType w:val="hybridMultilevel"/>
    <w:tmpl w:val="3ED6FE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7"/>
  </w:num>
  <w:num w:numId="3">
    <w:abstractNumId w:val="1"/>
  </w:num>
  <w:num w:numId="4">
    <w:abstractNumId w:val="3"/>
  </w:num>
  <w:num w:numId="5">
    <w:abstractNumId w:val="8"/>
  </w:num>
  <w:num w:numId="6">
    <w:abstractNumId w:val="2"/>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195"/>
    <w:rsid w:val="0003338F"/>
    <w:rsid w:val="000352AB"/>
    <w:rsid w:val="00136D8E"/>
    <w:rsid w:val="001400AC"/>
    <w:rsid w:val="00181759"/>
    <w:rsid w:val="001B2628"/>
    <w:rsid w:val="001D2E47"/>
    <w:rsid w:val="0020424D"/>
    <w:rsid w:val="00273596"/>
    <w:rsid w:val="00334160"/>
    <w:rsid w:val="00346B9C"/>
    <w:rsid w:val="00354373"/>
    <w:rsid w:val="003A4569"/>
    <w:rsid w:val="003B2368"/>
    <w:rsid w:val="003B662D"/>
    <w:rsid w:val="003E3E6A"/>
    <w:rsid w:val="003E5A14"/>
    <w:rsid w:val="00436173"/>
    <w:rsid w:val="00456F83"/>
    <w:rsid w:val="004610D7"/>
    <w:rsid w:val="0049237C"/>
    <w:rsid w:val="004A4FF6"/>
    <w:rsid w:val="004D535B"/>
    <w:rsid w:val="0053041C"/>
    <w:rsid w:val="005377FF"/>
    <w:rsid w:val="005526C1"/>
    <w:rsid w:val="005A33F1"/>
    <w:rsid w:val="005A7481"/>
    <w:rsid w:val="00656A90"/>
    <w:rsid w:val="00666820"/>
    <w:rsid w:val="00692728"/>
    <w:rsid w:val="006A1FA8"/>
    <w:rsid w:val="006D063B"/>
    <w:rsid w:val="006F23CB"/>
    <w:rsid w:val="00716014"/>
    <w:rsid w:val="00737096"/>
    <w:rsid w:val="00790FBE"/>
    <w:rsid w:val="007D2238"/>
    <w:rsid w:val="007F3B5E"/>
    <w:rsid w:val="008775ED"/>
    <w:rsid w:val="00890F4B"/>
    <w:rsid w:val="00897537"/>
    <w:rsid w:val="008A6391"/>
    <w:rsid w:val="008D6A30"/>
    <w:rsid w:val="00956C57"/>
    <w:rsid w:val="0097626C"/>
    <w:rsid w:val="009B0EBA"/>
    <w:rsid w:val="009C5A4A"/>
    <w:rsid w:val="00A634D3"/>
    <w:rsid w:val="00A8027B"/>
    <w:rsid w:val="00AA5063"/>
    <w:rsid w:val="00AB1381"/>
    <w:rsid w:val="00B01B28"/>
    <w:rsid w:val="00B27365"/>
    <w:rsid w:val="00B56BC6"/>
    <w:rsid w:val="00B90F22"/>
    <w:rsid w:val="00BA3AB6"/>
    <w:rsid w:val="00BF07B2"/>
    <w:rsid w:val="00BF5EF0"/>
    <w:rsid w:val="00C059F4"/>
    <w:rsid w:val="00C07516"/>
    <w:rsid w:val="00C1258A"/>
    <w:rsid w:val="00C14F18"/>
    <w:rsid w:val="00C34B84"/>
    <w:rsid w:val="00C35C17"/>
    <w:rsid w:val="00C50229"/>
    <w:rsid w:val="00C57702"/>
    <w:rsid w:val="00C613AD"/>
    <w:rsid w:val="00CC6081"/>
    <w:rsid w:val="00D35ADA"/>
    <w:rsid w:val="00D55C7F"/>
    <w:rsid w:val="00D86713"/>
    <w:rsid w:val="00DB1195"/>
    <w:rsid w:val="00DF3802"/>
    <w:rsid w:val="00E10C2A"/>
    <w:rsid w:val="00E47A2E"/>
    <w:rsid w:val="00E56D90"/>
    <w:rsid w:val="00E57D2F"/>
    <w:rsid w:val="00E83031"/>
    <w:rsid w:val="00E91CDF"/>
    <w:rsid w:val="00E97388"/>
    <w:rsid w:val="00ED4E1C"/>
    <w:rsid w:val="00EE66B6"/>
    <w:rsid w:val="00F024C3"/>
    <w:rsid w:val="00F109D3"/>
    <w:rsid w:val="00F25386"/>
    <w:rsid w:val="00F45AE1"/>
    <w:rsid w:val="00F76D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2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26C1"/>
    <w:pPr>
      <w:ind w:left="720"/>
    </w:pPr>
  </w:style>
  <w:style w:type="table" w:styleId="a4">
    <w:name w:val="Table Grid"/>
    <w:basedOn w:val="a1"/>
    <w:uiPriority w:val="99"/>
    <w:rsid w:val="00F76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rsid w:val="009C5A4A"/>
    <w:pPr>
      <w:spacing w:after="0" w:line="240" w:lineRule="auto"/>
    </w:pPr>
    <w:rPr>
      <w:sz w:val="20"/>
      <w:szCs w:val="20"/>
    </w:rPr>
  </w:style>
  <w:style w:type="character" w:customStyle="1" w:styleId="a6">
    <w:name w:val="Текст сноски Знак"/>
    <w:basedOn w:val="a0"/>
    <w:link w:val="a5"/>
    <w:uiPriority w:val="99"/>
    <w:semiHidden/>
    <w:locked/>
    <w:rsid w:val="009C5A4A"/>
    <w:rPr>
      <w:rFonts w:cs="Times New Roman"/>
      <w:sz w:val="20"/>
      <w:szCs w:val="20"/>
    </w:rPr>
  </w:style>
  <w:style w:type="character" w:styleId="a7">
    <w:name w:val="footnote reference"/>
    <w:basedOn w:val="a0"/>
    <w:uiPriority w:val="99"/>
    <w:semiHidden/>
    <w:rsid w:val="009C5A4A"/>
    <w:rPr>
      <w:rFonts w:cs="Times New Roman"/>
      <w:vertAlign w:val="superscript"/>
    </w:rPr>
  </w:style>
  <w:style w:type="character" w:styleId="a8">
    <w:name w:val="Hyperlink"/>
    <w:basedOn w:val="a0"/>
    <w:uiPriority w:val="99"/>
    <w:rsid w:val="00C57702"/>
    <w:rPr>
      <w:rFonts w:cs="Times New Roman"/>
      <w:color w:val="0000FF"/>
      <w:u w:val="single"/>
    </w:rPr>
  </w:style>
  <w:style w:type="paragraph" w:styleId="a9">
    <w:name w:val="header"/>
    <w:basedOn w:val="a"/>
    <w:link w:val="aa"/>
    <w:uiPriority w:val="99"/>
    <w:unhideWhenUsed/>
    <w:rsid w:val="00EE66B6"/>
    <w:pPr>
      <w:tabs>
        <w:tab w:val="center" w:pos="4677"/>
        <w:tab w:val="right" w:pos="9355"/>
      </w:tabs>
    </w:pPr>
  </w:style>
  <w:style w:type="character" w:customStyle="1" w:styleId="aa">
    <w:name w:val="Верхний колонтитул Знак"/>
    <w:basedOn w:val="a0"/>
    <w:link w:val="a9"/>
    <w:uiPriority w:val="99"/>
    <w:rsid w:val="00EE66B6"/>
    <w:rPr>
      <w:lang w:eastAsia="en-US"/>
    </w:rPr>
  </w:style>
  <w:style w:type="paragraph" w:styleId="ab">
    <w:name w:val="footer"/>
    <w:basedOn w:val="a"/>
    <w:link w:val="ac"/>
    <w:uiPriority w:val="99"/>
    <w:unhideWhenUsed/>
    <w:rsid w:val="00EE66B6"/>
    <w:pPr>
      <w:tabs>
        <w:tab w:val="center" w:pos="4677"/>
        <w:tab w:val="right" w:pos="9355"/>
      </w:tabs>
    </w:pPr>
  </w:style>
  <w:style w:type="character" w:customStyle="1" w:styleId="ac">
    <w:name w:val="Нижний колонтитул Знак"/>
    <w:basedOn w:val="a0"/>
    <w:link w:val="ab"/>
    <w:uiPriority w:val="99"/>
    <w:rsid w:val="00EE66B6"/>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4449</TotalTime>
  <Pages>11</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Полина</cp:lastModifiedBy>
  <cp:revision>22</cp:revision>
  <dcterms:created xsi:type="dcterms:W3CDTF">2012-02-12T18:08:00Z</dcterms:created>
  <dcterms:modified xsi:type="dcterms:W3CDTF">2012-09-04T20:51:00Z</dcterms:modified>
</cp:coreProperties>
</file>